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8469" w14:textId="77777777" w:rsidR="00C137F4" w:rsidRDefault="00C137F4" w:rsidP="00C137F4">
      <w:pPr>
        <w:spacing w:after="0" w:line="240" w:lineRule="auto"/>
        <w:rPr>
          <w:rFonts w:ascii="Arial" w:eastAsia="Times New Roman" w:hAnsi="Arial" w:cs="Arial"/>
          <w:color w:val="000000"/>
          <w:sz w:val="18"/>
          <w:szCs w:val="18"/>
          <w:shd w:val="clear" w:color="auto" w:fill="FFFFFF"/>
          <w:lang w:eastAsia="hr-HR"/>
        </w:rPr>
      </w:pPr>
      <w:r w:rsidRPr="00C137F4">
        <w:rPr>
          <w:rFonts w:ascii="Arial" w:eastAsia="Times New Roman" w:hAnsi="Arial" w:cs="Arial"/>
          <w:color w:val="000000"/>
          <w:sz w:val="18"/>
          <w:szCs w:val="18"/>
          <w:shd w:val="clear" w:color="auto" w:fill="FFFFFF"/>
          <w:lang w:eastAsia="hr-HR"/>
        </w:rPr>
        <w:t>UPUTA O DOSTAVI UZORAKA PODRIJETLOM OD ODSTRIJELJENIH SVINJA DIVLJIH (</w:t>
      </w:r>
      <w:r w:rsidRPr="00C137F4">
        <w:rPr>
          <w:rFonts w:ascii="Arial" w:eastAsia="Times New Roman" w:hAnsi="Arial" w:cs="Arial"/>
          <w:i/>
          <w:iCs/>
          <w:color w:val="000000"/>
          <w:sz w:val="18"/>
          <w:szCs w:val="18"/>
          <w:shd w:val="clear" w:color="auto" w:fill="FFFFFF"/>
          <w:lang w:eastAsia="hr-HR"/>
        </w:rPr>
        <w:t>SUS SCROFA</w:t>
      </w:r>
      <w:r w:rsidRPr="00C137F4">
        <w:rPr>
          <w:rFonts w:ascii="Arial" w:eastAsia="Times New Roman" w:hAnsi="Arial" w:cs="Arial"/>
          <w:color w:val="000000"/>
          <w:sz w:val="18"/>
          <w:szCs w:val="18"/>
          <w:shd w:val="clear" w:color="auto" w:fill="FFFFFF"/>
          <w:lang w:eastAsia="hr-HR"/>
        </w:rPr>
        <w:t> L.) U SVRHU PREGLEDA NA TRIHINELOZU TE DODATNA POJAŠNJENJA ODREDBI NAREDBE O SMANJENJU BROJNOG STANJA POJEDINE VRSTE DIVLJAČI (NN 115/18, 98/20 i 18/22)</w:t>
      </w:r>
      <w:r w:rsidRPr="00C137F4">
        <w:rPr>
          <w:rFonts w:ascii="Arial" w:eastAsia="Times New Roman" w:hAnsi="Arial" w:cs="Arial"/>
          <w:color w:val="000000"/>
          <w:sz w:val="18"/>
          <w:szCs w:val="18"/>
          <w:lang w:eastAsia="hr-HR"/>
        </w:rPr>
        <w:br/>
      </w:r>
      <w:r w:rsidRPr="00C137F4">
        <w:rPr>
          <w:rFonts w:ascii="Arial" w:eastAsia="Times New Roman" w:hAnsi="Arial" w:cs="Arial"/>
          <w:color w:val="000000"/>
          <w:sz w:val="18"/>
          <w:szCs w:val="18"/>
          <w:shd w:val="clear" w:color="auto" w:fill="FFFFFF"/>
          <w:lang w:eastAsia="hr-HR"/>
        </w:rPr>
        <w:t> </w:t>
      </w:r>
      <w:r w:rsidRPr="00C137F4">
        <w:rPr>
          <w:rFonts w:ascii="Arial" w:eastAsia="Times New Roman" w:hAnsi="Arial" w:cs="Arial"/>
          <w:color w:val="000000"/>
          <w:sz w:val="18"/>
          <w:szCs w:val="18"/>
          <w:lang w:eastAsia="hr-HR"/>
        </w:rPr>
        <w:br/>
      </w:r>
      <w:r w:rsidRPr="00C137F4">
        <w:rPr>
          <w:rFonts w:ascii="Arial" w:eastAsia="Times New Roman" w:hAnsi="Arial" w:cs="Arial"/>
          <w:color w:val="000000"/>
          <w:sz w:val="18"/>
          <w:szCs w:val="18"/>
          <w:shd w:val="clear" w:color="auto" w:fill="FFFFFF"/>
          <w:lang w:eastAsia="hr-HR"/>
        </w:rPr>
        <w:t> </w:t>
      </w:r>
      <w:r w:rsidRPr="00C137F4">
        <w:rPr>
          <w:rFonts w:ascii="Arial" w:eastAsia="Times New Roman" w:hAnsi="Arial" w:cs="Arial"/>
          <w:color w:val="000000"/>
          <w:sz w:val="18"/>
          <w:szCs w:val="18"/>
          <w:lang w:eastAsia="hr-HR"/>
        </w:rPr>
        <w:br/>
      </w:r>
    </w:p>
    <w:p w14:paraId="3541AA7B" w14:textId="08219695" w:rsidR="00C137F4" w:rsidRPr="00C137F4" w:rsidRDefault="00C137F4" w:rsidP="00C137F4">
      <w:pPr>
        <w:spacing w:after="0" w:line="240" w:lineRule="auto"/>
        <w:jc w:val="center"/>
        <w:rPr>
          <w:rFonts w:ascii="Arial" w:eastAsia="Times New Roman" w:hAnsi="Arial" w:cs="Arial"/>
          <w:i/>
          <w:iCs/>
          <w:color w:val="000000"/>
          <w:sz w:val="18"/>
          <w:szCs w:val="18"/>
          <w:shd w:val="clear" w:color="auto" w:fill="FFFFFF"/>
          <w:lang w:eastAsia="hr-HR"/>
        </w:rPr>
      </w:pPr>
      <w:r w:rsidRPr="00C137F4">
        <w:rPr>
          <w:rFonts w:ascii="Arial" w:eastAsia="Times New Roman" w:hAnsi="Arial" w:cs="Arial"/>
          <w:i/>
          <w:iCs/>
          <w:color w:val="000000"/>
          <w:sz w:val="18"/>
          <w:szCs w:val="18"/>
          <w:shd w:val="clear" w:color="auto" w:fill="FFFFFF"/>
          <w:lang w:eastAsia="hr-HR"/>
        </w:rPr>
        <w:t>Uputa o dostavi uzoraka podrijetlom od odstrijeljenih svinja divljih (</w:t>
      </w:r>
      <w:proofErr w:type="spellStart"/>
      <w:r w:rsidRPr="00C137F4">
        <w:rPr>
          <w:rFonts w:ascii="Arial" w:eastAsia="Times New Roman" w:hAnsi="Arial" w:cs="Arial"/>
          <w:i/>
          <w:iCs/>
          <w:color w:val="000000"/>
          <w:sz w:val="18"/>
          <w:szCs w:val="18"/>
          <w:shd w:val="clear" w:color="auto" w:fill="FFFFFF"/>
          <w:lang w:eastAsia="hr-HR"/>
        </w:rPr>
        <w:t>Sus</w:t>
      </w:r>
      <w:proofErr w:type="spellEnd"/>
      <w:r w:rsidRPr="00C137F4">
        <w:rPr>
          <w:rFonts w:ascii="Arial" w:eastAsia="Times New Roman" w:hAnsi="Arial" w:cs="Arial"/>
          <w:i/>
          <w:iCs/>
          <w:color w:val="000000"/>
          <w:sz w:val="18"/>
          <w:szCs w:val="18"/>
          <w:shd w:val="clear" w:color="auto" w:fill="FFFFFF"/>
          <w:lang w:eastAsia="hr-HR"/>
        </w:rPr>
        <w:t xml:space="preserve"> </w:t>
      </w:r>
      <w:proofErr w:type="spellStart"/>
      <w:r w:rsidRPr="00C137F4">
        <w:rPr>
          <w:rFonts w:ascii="Arial" w:eastAsia="Times New Roman" w:hAnsi="Arial" w:cs="Arial"/>
          <w:i/>
          <w:iCs/>
          <w:color w:val="000000"/>
          <w:sz w:val="18"/>
          <w:szCs w:val="18"/>
          <w:shd w:val="clear" w:color="auto" w:fill="FFFFFF"/>
          <w:lang w:eastAsia="hr-HR"/>
        </w:rPr>
        <w:t>scrofa</w:t>
      </w:r>
      <w:proofErr w:type="spellEnd"/>
      <w:r w:rsidRPr="00C137F4">
        <w:rPr>
          <w:rFonts w:ascii="Arial" w:eastAsia="Times New Roman" w:hAnsi="Arial" w:cs="Arial"/>
          <w:i/>
          <w:iCs/>
          <w:color w:val="000000"/>
          <w:sz w:val="18"/>
          <w:szCs w:val="18"/>
          <w:shd w:val="clear" w:color="auto" w:fill="FFFFFF"/>
          <w:lang w:eastAsia="hr-HR"/>
        </w:rPr>
        <w:t> L.) u svrhu pregleda na trihinelozu</w:t>
      </w:r>
      <w:r w:rsidRPr="00C137F4">
        <w:rPr>
          <w:rFonts w:ascii="Arial" w:eastAsia="Times New Roman" w:hAnsi="Arial" w:cs="Arial"/>
          <w:i/>
          <w:iCs/>
          <w:color w:val="000000"/>
          <w:sz w:val="18"/>
          <w:szCs w:val="18"/>
          <w:lang w:eastAsia="hr-HR"/>
        </w:rPr>
        <w:br/>
      </w:r>
    </w:p>
    <w:p w14:paraId="0D40A1F0" w14:textId="15D0D449" w:rsidR="00C137F4" w:rsidRDefault="00C137F4" w:rsidP="00C137F4">
      <w:pPr>
        <w:spacing w:after="0" w:line="240" w:lineRule="auto"/>
        <w:jc w:val="both"/>
        <w:rPr>
          <w:rFonts w:ascii="Arial" w:eastAsia="Times New Roman" w:hAnsi="Arial" w:cs="Arial"/>
          <w:color w:val="000000"/>
          <w:sz w:val="18"/>
          <w:szCs w:val="18"/>
          <w:shd w:val="clear" w:color="auto" w:fill="FFFFFF"/>
          <w:lang w:eastAsia="hr-HR"/>
        </w:rPr>
      </w:pPr>
      <w:r w:rsidRPr="00C137F4">
        <w:rPr>
          <w:rFonts w:ascii="Arial" w:eastAsia="Times New Roman" w:hAnsi="Arial" w:cs="Arial"/>
          <w:color w:val="000000"/>
          <w:sz w:val="18"/>
          <w:szCs w:val="18"/>
          <w:shd w:val="clear" w:color="auto" w:fill="FFFFFF"/>
          <w:lang w:eastAsia="hr-HR"/>
        </w:rPr>
        <w:t xml:space="preserve">U skladu s Naredbom o smanjenju brojnog stanja pojedine vrste divljači (NN </w:t>
      </w:r>
      <w:r w:rsidR="0080681C" w:rsidRPr="0080681C">
        <w:rPr>
          <w:rFonts w:ascii="Arial" w:eastAsia="Times New Roman" w:hAnsi="Arial" w:cs="Arial"/>
          <w:color w:val="000000"/>
          <w:sz w:val="18"/>
          <w:szCs w:val="18"/>
          <w:shd w:val="clear" w:color="auto" w:fill="FFFFFF"/>
          <w:lang w:eastAsia="hr-HR"/>
        </w:rPr>
        <w:t>115/18, 98/20 i 18/22</w:t>
      </w:r>
      <w:r w:rsidRPr="00C137F4">
        <w:rPr>
          <w:rFonts w:ascii="Arial" w:eastAsia="Times New Roman" w:hAnsi="Arial" w:cs="Arial"/>
          <w:color w:val="000000"/>
          <w:sz w:val="18"/>
          <w:szCs w:val="18"/>
          <w:shd w:val="clear" w:color="auto" w:fill="FFFFFF"/>
          <w:lang w:eastAsia="hr-HR"/>
        </w:rPr>
        <w:t xml:space="preserve">), članak 5., Naredbom o mjerama za sprječavanje pojave i ranog otkrivanja unosa virusa afričke svinjske kuge na području Republike Hrvatske (NN </w:t>
      </w:r>
      <w:r>
        <w:rPr>
          <w:rFonts w:ascii="Arial" w:eastAsia="Times New Roman" w:hAnsi="Arial" w:cs="Arial"/>
          <w:color w:val="000000"/>
          <w:sz w:val="18"/>
          <w:szCs w:val="18"/>
          <w:shd w:val="clear" w:color="auto" w:fill="FFFFFF"/>
          <w:lang w:eastAsia="hr-HR"/>
        </w:rPr>
        <w:t>28/21</w:t>
      </w:r>
      <w:r w:rsidR="00C923A3">
        <w:rPr>
          <w:rFonts w:ascii="Arial" w:eastAsia="Times New Roman" w:hAnsi="Arial" w:cs="Arial"/>
          <w:color w:val="000000"/>
          <w:sz w:val="18"/>
          <w:szCs w:val="18"/>
          <w:shd w:val="clear" w:color="auto" w:fill="FFFFFF"/>
          <w:lang w:eastAsia="hr-HR"/>
        </w:rPr>
        <w:t>)</w:t>
      </w:r>
      <w:r w:rsidRPr="00C137F4">
        <w:rPr>
          <w:rFonts w:ascii="Arial" w:eastAsia="Times New Roman" w:hAnsi="Arial" w:cs="Arial"/>
          <w:color w:val="000000"/>
          <w:sz w:val="18"/>
          <w:szCs w:val="18"/>
          <w:shd w:val="clear" w:color="auto" w:fill="FFFFFF"/>
          <w:lang w:eastAsia="hr-HR"/>
        </w:rPr>
        <w:t xml:space="preserve"> te </w:t>
      </w:r>
      <w:r>
        <w:rPr>
          <w:rFonts w:ascii="Arial" w:eastAsia="Times New Roman" w:hAnsi="Arial" w:cs="Arial"/>
          <w:color w:val="000000"/>
          <w:sz w:val="18"/>
          <w:szCs w:val="18"/>
          <w:shd w:val="clear" w:color="auto" w:fill="FFFFFF"/>
          <w:lang w:eastAsia="hr-HR"/>
        </w:rPr>
        <w:t>N</w:t>
      </w:r>
      <w:r w:rsidRPr="00C137F4">
        <w:rPr>
          <w:rFonts w:ascii="Arial" w:eastAsia="Times New Roman" w:hAnsi="Arial" w:cs="Arial"/>
          <w:color w:val="000000"/>
          <w:sz w:val="18"/>
          <w:szCs w:val="18"/>
          <w:shd w:val="clear" w:color="auto" w:fill="FFFFFF"/>
          <w:lang w:eastAsia="hr-HR"/>
        </w:rPr>
        <w:t>acionalni</w:t>
      </w:r>
      <w:r>
        <w:rPr>
          <w:rFonts w:ascii="Arial" w:eastAsia="Times New Roman" w:hAnsi="Arial" w:cs="Arial"/>
          <w:color w:val="000000"/>
          <w:sz w:val="18"/>
          <w:szCs w:val="18"/>
          <w:shd w:val="clear" w:color="auto" w:fill="FFFFFF"/>
          <w:lang w:eastAsia="hr-HR"/>
        </w:rPr>
        <w:t>m</w:t>
      </w:r>
      <w:r w:rsidRPr="00C137F4">
        <w:rPr>
          <w:rFonts w:ascii="Arial" w:eastAsia="Times New Roman" w:hAnsi="Arial" w:cs="Arial"/>
          <w:color w:val="000000"/>
          <w:sz w:val="18"/>
          <w:szCs w:val="18"/>
          <w:shd w:val="clear" w:color="auto" w:fill="FFFFFF"/>
          <w:lang w:eastAsia="hr-HR"/>
        </w:rPr>
        <w:t xml:space="preserve"> program</w:t>
      </w:r>
      <w:r>
        <w:rPr>
          <w:rFonts w:ascii="Arial" w:eastAsia="Times New Roman" w:hAnsi="Arial" w:cs="Arial"/>
          <w:color w:val="000000"/>
          <w:sz w:val="18"/>
          <w:szCs w:val="18"/>
          <w:shd w:val="clear" w:color="auto" w:fill="FFFFFF"/>
          <w:lang w:eastAsia="hr-HR"/>
        </w:rPr>
        <w:t>om</w:t>
      </w:r>
      <w:r w:rsidRPr="00C137F4">
        <w:rPr>
          <w:rFonts w:ascii="Arial" w:eastAsia="Times New Roman" w:hAnsi="Arial" w:cs="Arial"/>
          <w:color w:val="000000"/>
          <w:sz w:val="18"/>
          <w:szCs w:val="18"/>
          <w:shd w:val="clear" w:color="auto" w:fill="FFFFFF"/>
          <w:lang w:eastAsia="hr-HR"/>
        </w:rPr>
        <w:t xml:space="preserve"> kontrole trihineloze</w:t>
      </w:r>
      <w:r>
        <w:rPr>
          <w:rFonts w:ascii="Arial" w:eastAsia="Times New Roman" w:hAnsi="Arial" w:cs="Arial"/>
          <w:color w:val="000000"/>
          <w:sz w:val="18"/>
          <w:szCs w:val="18"/>
          <w:shd w:val="clear" w:color="auto" w:fill="FFFFFF"/>
          <w:lang w:eastAsia="hr-HR"/>
        </w:rPr>
        <w:t xml:space="preserve"> u</w:t>
      </w:r>
      <w:r w:rsidRPr="00C137F4">
        <w:rPr>
          <w:rFonts w:ascii="Arial" w:eastAsia="Times New Roman" w:hAnsi="Arial" w:cs="Arial"/>
          <w:color w:val="000000"/>
          <w:sz w:val="18"/>
          <w:szCs w:val="18"/>
          <w:shd w:val="clear" w:color="auto" w:fill="FFFFFF"/>
          <w:lang w:eastAsia="hr-HR"/>
        </w:rPr>
        <w:t xml:space="preserve"> domać</w:t>
      </w:r>
      <w:r>
        <w:rPr>
          <w:rFonts w:ascii="Arial" w:eastAsia="Times New Roman" w:hAnsi="Arial" w:cs="Arial"/>
          <w:color w:val="000000"/>
          <w:sz w:val="18"/>
          <w:szCs w:val="18"/>
          <w:shd w:val="clear" w:color="auto" w:fill="FFFFFF"/>
          <w:lang w:eastAsia="hr-HR"/>
        </w:rPr>
        <w:t>ih</w:t>
      </w:r>
      <w:r w:rsidRPr="00C137F4">
        <w:rPr>
          <w:rFonts w:ascii="Arial" w:eastAsia="Times New Roman" w:hAnsi="Arial" w:cs="Arial"/>
          <w:color w:val="000000"/>
          <w:sz w:val="18"/>
          <w:szCs w:val="18"/>
          <w:shd w:val="clear" w:color="auto" w:fill="FFFFFF"/>
          <w:lang w:eastAsia="hr-HR"/>
        </w:rPr>
        <w:t xml:space="preserve"> i divljih svinja</w:t>
      </w:r>
      <w:r>
        <w:rPr>
          <w:rFonts w:ascii="Arial" w:eastAsia="Times New Roman" w:hAnsi="Arial" w:cs="Arial"/>
          <w:color w:val="000000"/>
          <w:sz w:val="18"/>
          <w:szCs w:val="18"/>
          <w:shd w:val="clear" w:color="auto" w:fill="FFFFFF"/>
          <w:lang w:eastAsia="hr-HR"/>
        </w:rPr>
        <w:t xml:space="preserve">, </w:t>
      </w:r>
      <w:r w:rsidRPr="00C137F4">
        <w:rPr>
          <w:rFonts w:ascii="Arial" w:eastAsia="Times New Roman" w:hAnsi="Arial" w:cs="Arial"/>
          <w:color w:val="000000"/>
          <w:sz w:val="18"/>
          <w:szCs w:val="18"/>
          <w:shd w:val="clear" w:color="auto" w:fill="FFFFFF"/>
          <w:lang w:eastAsia="hr-HR"/>
        </w:rPr>
        <w:t>KLASA: 322-03</w:t>
      </w:r>
      <w:r>
        <w:rPr>
          <w:rFonts w:ascii="Arial" w:eastAsia="Times New Roman" w:hAnsi="Arial" w:cs="Arial"/>
          <w:color w:val="000000"/>
          <w:sz w:val="18"/>
          <w:szCs w:val="18"/>
          <w:shd w:val="clear" w:color="auto" w:fill="FFFFFF"/>
          <w:lang w:eastAsia="hr-HR"/>
        </w:rPr>
        <w:t>/</w:t>
      </w:r>
      <w:r w:rsidRPr="00C137F4">
        <w:rPr>
          <w:rFonts w:ascii="Arial" w:eastAsia="Times New Roman" w:hAnsi="Arial" w:cs="Arial"/>
          <w:color w:val="000000"/>
          <w:sz w:val="18"/>
          <w:szCs w:val="18"/>
          <w:shd w:val="clear" w:color="auto" w:fill="FFFFFF"/>
          <w:lang w:eastAsia="hr-HR"/>
        </w:rPr>
        <w:t>22-0</w:t>
      </w:r>
      <w:r>
        <w:rPr>
          <w:rFonts w:ascii="Arial" w:eastAsia="Times New Roman" w:hAnsi="Arial" w:cs="Arial"/>
          <w:color w:val="000000"/>
          <w:sz w:val="18"/>
          <w:szCs w:val="18"/>
          <w:shd w:val="clear" w:color="auto" w:fill="FFFFFF"/>
          <w:lang w:eastAsia="hr-HR"/>
        </w:rPr>
        <w:t>1/</w:t>
      </w:r>
      <w:r w:rsidRPr="00C137F4">
        <w:rPr>
          <w:rFonts w:ascii="Arial" w:eastAsia="Times New Roman" w:hAnsi="Arial" w:cs="Arial"/>
          <w:color w:val="000000"/>
          <w:sz w:val="18"/>
          <w:szCs w:val="18"/>
          <w:shd w:val="clear" w:color="auto" w:fill="FFFFFF"/>
          <w:lang w:eastAsia="hr-HR"/>
        </w:rPr>
        <w:t>29</w:t>
      </w:r>
      <w:r>
        <w:rPr>
          <w:rFonts w:ascii="Arial" w:eastAsia="Times New Roman" w:hAnsi="Arial" w:cs="Arial"/>
          <w:color w:val="000000"/>
          <w:sz w:val="18"/>
          <w:szCs w:val="18"/>
          <w:shd w:val="clear" w:color="auto" w:fill="FFFFFF"/>
          <w:lang w:eastAsia="hr-HR"/>
        </w:rPr>
        <w:t xml:space="preserve">, </w:t>
      </w:r>
      <w:r w:rsidRPr="00C137F4">
        <w:rPr>
          <w:rFonts w:ascii="Arial" w:eastAsia="Times New Roman" w:hAnsi="Arial" w:cs="Arial"/>
          <w:color w:val="000000"/>
          <w:sz w:val="18"/>
          <w:szCs w:val="18"/>
          <w:shd w:val="clear" w:color="auto" w:fill="FFFFFF"/>
          <w:lang w:eastAsia="hr-HR"/>
        </w:rPr>
        <w:t>URBROJ: 525-09</w:t>
      </w:r>
      <w:r>
        <w:rPr>
          <w:rFonts w:ascii="Arial" w:eastAsia="Times New Roman" w:hAnsi="Arial" w:cs="Arial"/>
          <w:color w:val="000000"/>
          <w:sz w:val="18"/>
          <w:szCs w:val="18"/>
          <w:shd w:val="clear" w:color="auto" w:fill="FFFFFF"/>
          <w:lang w:eastAsia="hr-HR"/>
        </w:rPr>
        <w:t>/</w:t>
      </w:r>
      <w:r w:rsidRPr="00C137F4">
        <w:rPr>
          <w:rFonts w:ascii="Arial" w:eastAsia="Times New Roman" w:hAnsi="Arial" w:cs="Arial"/>
          <w:color w:val="000000"/>
          <w:sz w:val="18"/>
          <w:szCs w:val="18"/>
          <w:shd w:val="clear" w:color="auto" w:fill="FFFFFF"/>
          <w:lang w:eastAsia="hr-HR"/>
        </w:rPr>
        <w:t>574-22-</w:t>
      </w:r>
      <w:r>
        <w:rPr>
          <w:rFonts w:ascii="Arial" w:eastAsia="Times New Roman" w:hAnsi="Arial" w:cs="Arial"/>
          <w:color w:val="000000"/>
          <w:sz w:val="18"/>
          <w:szCs w:val="18"/>
          <w:shd w:val="clear" w:color="auto" w:fill="FFFFFF"/>
          <w:lang w:eastAsia="hr-HR"/>
        </w:rPr>
        <w:t xml:space="preserve">1, </w:t>
      </w:r>
      <w:r w:rsidRPr="00C137F4">
        <w:rPr>
          <w:rFonts w:ascii="Arial" w:eastAsia="Times New Roman" w:hAnsi="Arial" w:cs="Arial"/>
          <w:color w:val="000000"/>
          <w:sz w:val="18"/>
          <w:szCs w:val="18"/>
          <w:shd w:val="clear" w:color="auto" w:fill="FFFFFF"/>
          <w:lang w:eastAsia="hr-HR"/>
        </w:rPr>
        <w:t>koj</w:t>
      </w:r>
      <w:r>
        <w:rPr>
          <w:rFonts w:ascii="Arial" w:eastAsia="Times New Roman" w:hAnsi="Arial" w:cs="Arial"/>
          <w:color w:val="000000"/>
          <w:sz w:val="18"/>
          <w:szCs w:val="18"/>
          <w:shd w:val="clear" w:color="auto" w:fill="FFFFFF"/>
          <w:lang w:eastAsia="hr-HR"/>
        </w:rPr>
        <w:t>i</w:t>
      </w:r>
      <w:r w:rsidRPr="00C137F4">
        <w:rPr>
          <w:rFonts w:ascii="Arial" w:eastAsia="Times New Roman" w:hAnsi="Arial" w:cs="Arial"/>
          <w:color w:val="000000"/>
          <w:sz w:val="18"/>
          <w:szCs w:val="18"/>
          <w:shd w:val="clear" w:color="auto" w:fill="FFFFFF"/>
          <w:lang w:eastAsia="hr-HR"/>
        </w:rPr>
        <w:t>m je propisana obavezna dostava uzoraka podrijetlom od odstrijeljenih svinja divljih (</w:t>
      </w:r>
      <w:proofErr w:type="spellStart"/>
      <w:r w:rsidRPr="00C137F4">
        <w:rPr>
          <w:rFonts w:ascii="Arial" w:eastAsia="Times New Roman" w:hAnsi="Arial" w:cs="Arial"/>
          <w:i/>
          <w:iCs/>
          <w:color w:val="000000"/>
          <w:sz w:val="18"/>
          <w:szCs w:val="18"/>
          <w:shd w:val="clear" w:color="auto" w:fill="FFFFFF"/>
          <w:lang w:eastAsia="hr-HR"/>
        </w:rPr>
        <w:t>Sus</w:t>
      </w:r>
      <w:proofErr w:type="spellEnd"/>
      <w:r w:rsidRPr="00C137F4">
        <w:rPr>
          <w:rFonts w:ascii="Arial" w:eastAsia="Times New Roman" w:hAnsi="Arial" w:cs="Arial"/>
          <w:i/>
          <w:iCs/>
          <w:color w:val="000000"/>
          <w:sz w:val="18"/>
          <w:szCs w:val="18"/>
          <w:shd w:val="clear" w:color="auto" w:fill="FFFFFF"/>
          <w:lang w:eastAsia="hr-HR"/>
        </w:rPr>
        <w:t xml:space="preserve"> </w:t>
      </w:r>
      <w:proofErr w:type="spellStart"/>
      <w:r w:rsidRPr="00C137F4">
        <w:rPr>
          <w:rFonts w:ascii="Arial" w:eastAsia="Times New Roman" w:hAnsi="Arial" w:cs="Arial"/>
          <w:i/>
          <w:iCs/>
          <w:color w:val="000000"/>
          <w:sz w:val="18"/>
          <w:szCs w:val="18"/>
          <w:shd w:val="clear" w:color="auto" w:fill="FFFFFF"/>
          <w:lang w:eastAsia="hr-HR"/>
        </w:rPr>
        <w:t>scrofa</w:t>
      </w:r>
      <w:proofErr w:type="spellEnd"/>
      <w:r w:rsidRPr="00C137F4">
        <w:rPr>
          <w:rFonts w:ascii="Arial" w:eastAsia="Times New Roman" w:hAnsi="Arial" w:cs="Arial"/>
          <w:color w:val="000000"/>
          <w:sz w:val="18"/>
          <w:szCs w:val="18"/>
          <w:shd w:val="clear" w:color="auto" w:fill="FFFFFF"/>
          <w:lang w:eastAsia="hr-HR"/>
        </w:rPr>
        <w:t> L.) u svrhu pregleda na trihinelozu</w:t>
      </w:r>
      <w:r>
        <w:rPr>
          <w:rFonts w:ascii="Arial" w:eastAsia="Times New Roman" w:hAnsi="Arial" w:cs="Arial"/>
          <w:color w:val="000000"/>
          <w:sz w:val="18"/>
          <w:szCs w:val="18"/>
          <w:shd w:val="clear" w:color="auto" w:fill="FFFFFF"/>
          <w:lang w:eastAsia="hr-HR"/>
        </w:rPr>
        <w:t>,</w:t>
      </w:r>
      <w:r w:rsidRPr="00C137F4">
        <w:rPr>
          <w:rFonts w:ascii="Arial" w:eastAsia="Times New Roman" w:hAnsi="Arial" w:cs="Arial"/>
          <w:color w:val="000000"/>
          <w:sz w:val="18"/>
          <w:szCs w:val="18"/>
          <w:shd w:val="clear" w:color="auto" w:fill="FFFFFF"/>
          <w:lang w:eastAsia="hr-HR"/>
        </w:rPr>
        <w:t xml:space="preserve"> daje se sljedeća uputa:</w:t>
      </w:r>
    </w:p>
    <w:p w14:paraId="234982BD" w14:textId="77777777" w:rsidR="00C137F4" w:rsidRDefault="00C137F4" w:rsidP="00C137F4">
      <w:pPr>
        <w:spacing w:after="0" w:line="240" w:lineRule="auto"/>
        <w:jc w:val="both"/>
        <w:rPr>
          <w:rFonts w:ascii="Arial" w:eastAsia="Times New Roman" w:hAnsi="Arial" w:cs="Arial"/>
          <w:color w:val="000000"/>
          <w:sz w:val="18"/>
          <w:szCs w:val="18"/>
          <w:shd w:val="clear" w:color="auto" w:fill="FFFFFF"/>
          <w:lang w:eastAsia="hr-HR"/>
        </w:rPr>
      </w:pPr>
    </w:p>
    <w:p w14:paraId="0ADB6A5E" w14:textId="77777777" w:rsidR="00C137F4" w:rsidRDefault="00C137F4" w:rsidP="00C137F4">
      <w:pPr>
        <w:pStyle w:val="Odlomakpopisa"/>
        <w:numPr>
          <w:ilvl w:val="0"/>
          <w:numId w:val="5"/>
        </w:numPr>
        <w:spacing w:after="0" w:line="240" w:lineRule="auto"/>
        <w:jc w:val="both"/>
        <w:rPr>
          <w:rFonts w:ascii="Arial" w:eastAsia="Times New Roman" w:hAnsi="Arial" w:cs="Arial"/>
          <w:color w:val="000000"/>
          <w:sz w:val="18"/>
          <w:szCs w:val="18"/>
          <w:shd w:val="clear" w:color="auto" w:fill="FFFFFF"/>
          <w:lang w:eastAsia="hr-HR"/>
        </w:rPr>
      </w:pPr>
      <w:r w:rsidRPr="00C137F4">
        <w:rPr>
          <w:rFonts w:ascii="Arial" w:eastAsia="Times New Roman" w:hAnsi="Arial" w:cs="Arial"/>
          <w:color w:val="000000"/>
          <w:sz w:val="18"/>
          <w:szCs w:val="18"/>
          <w:shd w:val="clear" w:color="auto" w:fill="FFFFFF"/>
          <w:lang w:eastAsia="hr-HR"/>
        </w:rPr>
        <w:t>lovci su dužni uzeti uzorak od svake odstrijeljene svinje divlje (</w:t>
      </w:r>
      <w:proofErr w:type="spellStart"/>
      <w:r w:rsidRPr="00C137F4">
        <w:rPr>
          <w:rFonts w:ascii="Arial" w:eastAsia="Times New Roman" w:hAnsi="Arial" w:cs="Arial"/>
          <w:i/>
          <w:iCs/>
          <w:color w:val="000000"/>
          <w:sz w:val="18"/>
          <w:szCs w:val="18"/>
          <w:shd w:val="clear" w:color="auto" w:fill="FFFFFF"/>
          <w:lang w:eastAsia="hr-HR"/>
        </w:rPr>
        <w:t>Sus</w:t>
      </w:r>
      <w:proofErr w:type="spellEnd"/>
      <w:r w:rsidRPr="00C137F4">
        <w:rPr>
          <w:rFonts w:ascii="Arial" w:eastAsia="Times New Roman" w:hAnsi="Arial" w:cs="Arial"/>
          <w:i/>
          <w:iCs/>
          <w:color w:val="000000"/>
          <w:sz w:val="18"/>
          <w:szCs w:val="18"/>
          <w:shd w:val="clear" w:color="auto" w:fill="FFFFFF"/>
          <w:lang w:eastAsia="hr-HR"/>
        </w:rPr>
        <w:t xml:space="preserve"> </w:t>
      </w:r>
      <w:proofErr w:type="spellStart"/>
      <w:r w:rsidRPr="00C137F4">
        <w:rPr>
          <w:rFonts w:ascii="Arial" w:eastAsia="Times New Roman" w:hAnsi="Arial" w:cs="Arial"/>
          <w:i/>
          <w:iCs/>
          <w:color w:val="000000"/>
          <w:sz w:val="18"/>
          <w:szCs w:val="18"/>
          <w:shd w:val="clear" w:color="auto" w:fill="FFFFFF"/>
          <w:lang w:eastAsia="hr-HR"/>
        </w:rPr>
        <w:t>scrofa</w:t>
      </w:r>
      <w:proofErr w:type="spellEnd"/>
      <w:r w:rsidRPr="00C137F4">
        <w:rPr>
          <w:rFonts w:ascii="Arial" w:eastAsia="Times New Roman" w:hAnsi="Arial" w:cs="Arial"/>
          <w:color w:val="000000"/>
          <w:sz w:val="18"/>
          <w:szCs w:val="18"/>
          <w:shd w:val="clear" w:color="auto" w:fill="FFFFFF"/>
          <w:lang w:eastAsia="hr-HR"/>
        </w:rPr>
        <w:t> L.) u svrhu pregleda na trihinelozu</w:t>
      </w:r>
      <w:r w:rsidRPr="00C137F4">
        <w:rPr>
          <w:rFonts w:ascii="Arial" w:eastAsia="Times New Roman" w:hAnsi="Arial" w:cs="Arial"/>
          <w:color w:val="000000"/>
          <w:sz w:val="18"/>
          <w:szCs w:val="18"/>
          <w:lang w:eastAsia="hr-HR"/>
        </w:rPr>
        <w:br/>
      </w:r>
    </w:p>
    <w:p w14:paraId="011DD228" w14:textId="5629562A" w:rsidR="00C137F4" w:rsidRPr="00C137F4" w:rsidRDefault="00C137F4" w:rsidP="00C137F4">
      <w:pPr>
        <w:pStyle w:val="Odlomakpopisa"/>
        <w:numPr>
          <w:ilvl w:val="0"/>
          <w:numId w:val="5"/>
        </w:numPr>
        <w:spacing w:after="0" w:line="240" w:lineRule="auto"/>
        <w:jc w:val="both"/>
        <w:rPr>
          <w:rFonts w:ascii="Arial" w:eastAsia="Times New Roman" w:hAnsi="Arial" w:cs="Arial"/>
          <w:color w:val="000000"/>
          <w:sz w:val="18"/>
          <w:szCs w:val="18"/>
          <w:shd w:val="clear" w:color="auto" w:fill="FFFFFF"/>
          <w:lang w:eastAsia="hr-HR"/>
        </w:rPr>
      </w:pPr>
      <w:r w:rsidRPr="00C137F4">
        <w:rPr>
          <w:rFonts w:ascii="Arial" w:eastAsia="Times New Roman" w:hAnsi="Arial" w:cs="Arial"/>
          <w:color w:val="000000"/>
          <w:sz w:val="18"/>
          <w:szCs w:val="18"/>
          <w:shd w:val="clear" w:color="auto" w:fill="FFFFFF"/>
          <w:lang w:eastAsia="hr-HR"/>
        </w:rPr>
        <w:t xml:space="preserve">uzorak se treba sastojati od mišićja ošita i to s područja gdje mišićni dio prelazi u </w:t>
      </w:r>
      <w:proofErr w:type="spellStart"/>
      <w:r w:rsidRPr="00C137F4">
        <w:rPr>
          <w:rFonts w:ascii="Arial" w:eastAsia="Times New Roman" w:hAnsi="Arial" w:cs="Arial"/>
          <w:color w:val="000000"/>
          <w:sz w:val="18"/>
          <w:szCs w:val="18"/>
          <w:shd w:val="clear" w:color="auto" w:fill="FFFFFF"/>
          <w:lang w:eastAsia="hr-HR"/>
        </w:rPr>
        <w:t>tetivasti</w:t>
      </w:r>
      <w:proofErr w:type="spellEnd"/>
      <w:r w:rsidRPr="00C137F4">
        <w:rPr>
          <w:rFonts w:ascii="Arial" w:eastAsia="Times New Roman" w:hAnsi="Arial" w:cs="Arial"/>
          <w:color w:val="000000"/>
          <w:sz w:val="18"/>
          <w:szCs w:val="18"/>
          <w:shd w:val="clear" w:color="auto" w:fill="FFFFFF"/>
          <w:lang w:eastAsia="hr-HR"/>
        </w:rPr>
        <w:t xml:space="preserve"> te dijela </w:t>
      </w:r>
      <w:proofErr w:type="spellStart"/>
      <w:r w:rsidRPr="00C137F4">
        <w:rPr>
          <w:rFonts w:ascii="Arial" w:eastAsia="Times New Roman" w:hAnsi="Arial" w:cs="Arial"/>
          <w:color w:val="000000"/>
          <w:sz w:val="18"/>
          <w:szCs w:val="18"/>
          <w:shd w:val="clear" w:color="auto" w:fill="FFFFFF"/>
          <w:lang w:eastAsia="hr-HR"/>
        </w:rPr>
        <w:t>međurebrenog</w:t>
      </w:r>
      <w:proofErr w:type="spellEnd"/>
      <w:r w:rsidRPr="00C137F4">
        <w:rPr>
          <w:rFonts w:ascii="Arial" w:eastAsia="Times New Roman" w:hAnsi="Arial" w:cs="Arial"/>
          <w:color w:val="000000"/>
          <w:sz w:val="18"/>
          <w:szCs w:val="18"/>
          <w:shd w:val="clear" w:color="auto" w:fill="FFFFFF"/>
          <w:lang w:eastAsia="hr-HR"/>
        </w:rPr>
        <w:t xml:space="preserve"> mišićja uzetog s obje strane trupa; iznimno ukoliko ti dijelovi mišićja nisu dostupni, potrebno je uzeti dio jezičnog, </w:t>
      </w:r>
      <w:proofErr w:type="spellStart"/>
      <w:r w:rsidRPr="00C137F4">
        <w:rPr>
          <w:rFonts w:ascii="Arial" w:eastAsia="Times New Roman" w:hAnsi="Arial" w:cs="Arial"/>
          <w:color w:val="000000"/>
          <w:sz w:val="18"/>
          <w:szCs w:val="18"/>
          <w:shd w:val="clear" w:color="auto" w:fill="FFFFFF"/>
          <w:lang w:eastAsia="hr-HR"/>
        </w:rPr>
        <w:t>podjezičnog</w:t>
      </w:r>
      <w:proofErr w:type="spellEnd"/>
      <w:r w:rsidRPr="00C137F4">
        <w:rPr>
          <w:rFonts w:ascii="Arial" w:eastAsia="Times New Roman" w:hAnsi="Arial" w:cs="Arial"/>
          <w:color w:val="000000"/>
          <w:sz w:val="18"/>
          <w:szCs w:val="18"/>
          <w:shd w:val="clear" w:color="auto" w:fill="FFFFFF"/>
          <w:lang w:eastAsia="hr-HR"/>
        </w:rPr>
        <w:t xml:space="preserve"> i/ili žvačnog mišićja</w:t>
      </w:r>
    </w:p>
    <w:p w14:paraId="1B8D6654" w14:textId="77777777" w:rsidR="0080681C" w:rsidRPr="0080681C" w:rsidRDefault="00C137F4" w:rsidP="00C137F4">
      <w:pPr>
        <w:pStyle w:val="Odlomakpopisa"/>
        <w:numPr>
          <w:ilvl w:val="0"/>
          <w:numId w:val="5"/>
        </w:numPr>
        <w:spacing w:after="0" w:line="240" w:lineRule="auto"/>
        <w:jc w:val="both"/>
        <w:rPr>
          <w:rFonts w:ascii="Times New Roman" w:eastAsia="Times New Roman" w:hAnsi="Times New Roman" w:cs="Times New Roman"/>
          <w:sz w:val="24"/>
          <w:szCs w:val="24"/>
          <w:lang w:eastAsia="hr-HR"/>
        </w:rPr>
      </w:pPr>
      <w:r>
        <w:rPr>
          <w:rFonts w:ascii="Arial" w:eastAsia="Times New Roman" w:hAnsi="Arial" w:cs="Arial"/>
          <w:color w:val="000000"/>
          <w:sz w:val="18"/>
          <w:szCs w:val="18"/>
          <w:shd w:val="clear" w:color="auto" w:fill="FFFFFF"/>
          <w:lang w:eastAsia="hr-HR"/>
        </w:rPr>
        <w:t>u</w:t>
      </w:r>
      <w:r w:rsidRPr="00C137F4">
        <w:rPr>
          <w:rFonts w:ascii="Arial" w:eastAsia="Times New Roman" w:hAnsi="Arial" w:cs="Arial"/>
          <w:color w:val="000000"/>
          <w:sz w:val="18"/>
          <w:szCs w:val="18"/>
          <w:shd w:val="clear" w:color="auto" w:fill="FFFFFF"/>
          <w:lang w:eastAsia="hr-HR"/>
        </w:rPr>
        <w:t>kupna količina uzorka mora biti težine oko 100 grama</w:t>
      </w:r>
    </w:p>
    <w:p w14:paraId="70571207" w14:textId="77777777" w:rsidR="0080681C" w:rsidRPr="0080681C" w:rsidRDefault="0080681C" w:rsidP="00C137F4">
      <w:pPr>
        <w:pStyle w:val="Odlomakpopisa"/>
        <w:numPr>
          <w:ilvl w:val="0"/>
          <w:numId w:val="5"/>
        </w:numPr>
        <w:spacing w:after="0" w:line="240" w:lineRule="auto"/>
        <w:jc w:val="both"/>
        <w:rPr>
          <w:rFonts w:ascii="Times New Roman" w:eastAsia="Times New Roman" w:hAnsi="Times New Roman" w:cs="Times New Roman"/>
          <w:sz w:val="24"/>
          <w:szCs w:val="24"/>
          <w:lang w:eastAsia="hr-HR"/>
        </w:rPr>
      </w:pPr>
      <w:r>
        <w:rPr>
          <w:rFonts w:ascii="Arial" w:eastAsia="Times New Roman" w:hAnsi="Arial" w:cs="Arial"/>
          <w:color w:val="000000"/>
          <w:sz w:val="18"/>
          <w:szCs w:val="18"/>
          <w:shd w:val="clear" w:color="auto" w:fill="FFFFFF"/>
          <w:lang w:eastAsia="hr-HR"/>
        </w:rPr>
        <w:t>u</w:t>
      </w:r>
      <w:r w:rsidR="00C137F4" w:rsidRPr="00C137F4">
        <w:rPr>
          <w:rFonts w:ascii="Arial" w:eastAsia="Times New Roman" w:hAnsi="Arial" w:cs="Arial"/>
          <w:color w:val="000000"/>
          <w:sz w:val="18"/>
          <w:szCs w:val="18"/>
          <w:shd w:val="clear" w:color="auto" w:fill="FFFFFF"/>
          <w:lang w:eastAsia="hr-HR"/>
        </w:rPr>
        <w:t>z svaki uzorak potrebno je u zasebnoj vrećici dostaviti rep odstrijeljene svinje divlje (</w:t>
      </w:r>
      <w:proofErr w:type="spellStart"/>
      <w:r w:rsidR="00C137F4" w:rsidRPr="00C137F4">
        <w:rPr>
          <w:rFonts w:ascii="Arial" w:eastAsia="Times New Roman" w:hAnsi="Arial" w:cs="Arial"/>
          <w:i/>
          <w:iCs/>
          <w:color w:val="000000"/>
          <w:sz w:val="18"/>
          <w:szCs w:val="18"/>
          <w:shd w:val="clear" w:color="auto" w:fill="FFFFFF"/>
          <w:lang w:eastAsia="hr-HR"/>
        </w:rPr>
        <w:t>Sus</w:t>
      </w:r>
      <w:proofErr w:type="spellEnd"/>
      <w:r w:rsidR="00C137F4" w:rsidRPr="00C137F4">
        <w:rPr>
          <w:rFonts w:ascii="Arial" w:eastAsia="Times New Roman" w:hAnsi="Arial" w:cs="Arial"/>
          <w:i/>
          <w:iCs/>
          <w:color w:val="000000"/>
          <w:sz w:val="18"/>
          <w:szCs w:val="18"/>
          <w:shd w:val="clear" w:color="auto" w:fill="FFFFFF"/>
          <w:lang w:eastAsia="hr-HR"/>
        </w:rPr>
        <w:t xml:space="preserve"> </w:t>
      </w:r>
      <w:proofErr w:type="spellStart"/>
      <w:r w:rsidR="00C137F4" w:rsidRPr="00C137F4">
        <w:rPr>
          <w:rFonts w:ascii="Arial" w:eastAsia="Times New Roman" w:hAnsi="Arial" w:cs="Arial"/>
          <w:i/>
          <w:iCs/>
          <w:color w:val="000000"/>
          <w:sz w:val="18"/>
          <w:szCs w:val="18"/>
          <w:shd w:val="clear" w:color="auto" w:fill="FFFFFF"/>
          <w:lang w:eastAsia="hr-HR"/>
        </w:rPr>
        <w:t>scrofa</w:t>
      </w:r>
      <w:proofErr w:type="spellEnd"/>
      <w:r w:rsidR="00C137F4" w:rsidRPr="00C137F4">
        <w:rPr>
          <w:rFonts w:ascii="Arial" w:eastAsia="Times New Roman" w:hAnsi="Arial" w:cs="Arial"/>
          <w:color w:val="000000"/>
          <w:sz w:val="18"/>
          <w:szCs w:val="18"/>
          <w:shd w:val="clear" w:color="auto" w:fill="FFFFFF"/>
          <w:lang w:eastAsia="hr-HR"/>
        </w:rPr>
        <w:t xml:space="preserve"> L.) te pripadajući obrazac o podrijetlu divljači sa svim potrebnim podacima: podaci o lovištu, </w:t>
      </w:r>
      <w:proofErr w:type="spellStart"/>
      <w:r w:rsidR="00C137F4" w:rsidRPr="00C137F4">
        <w:rPr>
          <w:rFonts w:ascii="Arial" w:eastAsia="Times New Roman" w:hAnsi="Arial" w:cs="Arial"/>
          <w:color w:val="000000"/>
          <w:sz w:val="18"/>
          <w:szCs w:val="18"/>
          <w:shd w:val="clear" w:color="auto" w:fill="FFFFFF"/>
          <w:lang w:eastAsia="hr-HR"/>
        </w:rPr>
        <w:t>lovoovlašteniku</w:t>
      </w:r>
      <w:proofErr w:type="spellEnd"/>
      <w:r w:rsidR="00C137F4" w:rsidRPr="00C137F4">
        <w:rPr>
          <w:rFonts w:ascii="Arial" w:eastAsia="Times New Roman" w:hAnsi="Arial" w:cs="Arial"/>
          <w:color w:val="000000"/>
          <w:sz w:val="18"/>
          <w:szCs w:val="18"/>
          <w:shd w:val="clear" w:color="auto" w:fill="FFFFFF"/>
          <w:lang w:eastAsia="hr-HR"/>
        </w:rPr>
        <w:t>, broj markice te ostali podaci sukladno propisima iz lovstva i kontakt broj telefona odgovorne osobe</w:t>
      </w:r>
    </w:p>
    <w:p w14:paraId="1732BF47" w14:textId="77777777" w:rsidR="0080681C" w:rsidRPr="0080681C" w:rsidRDefault="0080681C" w:rsidP="00C137F4">
      <w:pPr>
        <w:pStyle w:val="Odlomakpopisa"/>
        <w:numPr>
          <w:ilvl w:val="0"/>
          <w:numId w:val="5"/>
        </w:numPr>
        <w:spacing w:after="0" w:line="240" w:lineRule="auto"/>
        <w:jc w:val="both"/>
        <w:rPr>
          <w:rFonts w:ascii="Times New Roman" w:eastAsia="Times New Roman" w:hAnsi="Times New Roman" w:cs="Times New Roman"/>
          <w:sz w:val="24"/>
          <w:szCs w:val="24"/>
          <w:lang w:eastAsia="hr-HR"/>
        </w:rPr>
      </w:pPr>
      <w:r>
        <w:rPr>
          <w:rFonts w:ascii="Arial" w:eastAsia="Times New Roman" w:hAnsi="Arial" w:cs="Arial"/>
          <w:color w:val="000000"/>
          <w:sz w:val="18"/>
          <w:szCs w:val="18"/>
          <w:shd w:val="clear" w:color="auto" w:fill="FFFFFF"/>
          <w:lang w:eastAsia="hr-HR"/>
        </w:rPr>
        <w:t>uz</w:t>
      </w:r>
      <w:r w:rsidR="00C137F4" w:rsidRPr="00C137F4">
        <w:rPr>
          <w:rFonts w:ascii="Arial" w:eastAsia="Times New Roman" w:hAnsi="Arial" w:cs="Arial"/>
          <w:color w:val="000000"/>
          <w:sz w:val="18"/>
          <w:szCs w:val="18"/>
          <w:shd w:val="clear" w:color="auto" w:fill="FFFFFF"/>
          <w:lang w:eastAsia="hr-HR"/>
        </w:rPr>
        <w:t>o</w:t>
      </w:r>
      <w:r>
        <w:rPr>
          <w:rFonts w:ascii="Arial" w:eastAsia="Times New Roman" w:hAnsi="Arial" w:cs="Arial"/>
          <w:color w:val="000000"/>
          <w:sz w:val="18"/>
          <w:szCs w:val="18"/>
          <w:shd w:val="clear" w:color="auto" w:fill="FFFFFF"/>
          <w:lang w:eastAsia="hr-HR"/>
        </w:rPr>
        <w:t>r</w:t>
      </w:r>
      <w:r w:rsidR="00C137F4" w:rsidRPr="00C137F4">
        <w:rPr>
          <w:rFonts w:ascii="Arial" w:eastAsia="Times New Roman" w:hAnsi="Arial" w:cs="Arial"/>
          <w:color w:val="000000"/>
          <w:sz w:val="18"/>
          <w:szCs w:val="18"/>
          <w:shd w:val="clear" w:color="auto" w:fill="FFFFFF"/>
          <w:lang w:eastAsia="hr-HR"/>
        </w:rPr>
        <w:t>ci se dostavljaju u nadležnu ovlaštenu veterinarsku organizaciju najbližu području lovišta koji obuhvaća većinu</w:t>
      </w:r>
      <w:r>
        <w:rPr>
          <w:rFonts w:ascii="Arial" w:eastAsia="Times New Roman" w:hAnsi="Arial" w:cs="Arial"/>
          <w:color w:val="000000"/>
          <w:sz w:val="18"/>
          <w:szCs w:val="18"/>
          <w:shd w:val="clear" w:color="auto" w:fill="FFFFFF"/>
          <w:lang w:eastAsia="hr-HR"/>
        </w:rPr>
        <w:t xml:space="preserve"> </w:t>
      </w:r>
      <w:r w:rsidR="00C137F4" w:rsidRPr="00C137F4">
        <w:rPr>
          <w:rFonts w:ascii="Arial" w:eastAsia="Times New Roman" w:hAnsi="Arial" w:cs="Arial"/>
          <w:color w:val="000000"/>
          <w:sz w:val="18"/>
          <w:szCs w:val="18"/>
          <w:shd w:val="clear" w:color="auto" w:fill="FFFFFF"/>
          <w:lang w:eastAsia="hr-HR"/>
        </w:rPr>
        <w:t>lovišta</w:t>
      </w:r>
    </w:p>
    <w:p w14:paraId="53EA1E44" w14:textId="77777777" w:rsidR="0080681C" w:rsidRPr="0080681C" w:rsidRDefault="0080681C" w:rsidP="00C137F4">
      <w:pPr>
        <w:pStyle w:val="Odlomakpopisa"/>
        <w:numPr>
          <w:ilvl w:val="0"/>
          <w:numId w:val="5"/>
        </w:numPr>
        <w:spacing w:after="0" w:line="240" w:lineRule="auto"/>
        <w:jc w:val="both"/>
        <w:rPr>
          <w:rFonts w:ascii="Times New Roman" w:eastAsia="Times New Roman" w:hAnsi="Times New Roman" w:cs="Times New Roman"/>
          <w:sz w:val="24"/>
          <w:szCs w:val="24"/>
          <w:lang w:eastAsia="hr-HR"/>
        </w:rPr>
      </w:pPr>
      <w:r>
        <w:rPr>
          <w:rFonts w:ascii="Arial" w:eastAsia="Times New Roman" w:hAnsi="Arial" w:cs="Arial"/>
          <w:color w:val="000000"/>
          <w:sz w:val="18"/>
          <w:szCs w:val="18"/>
          <w:shd w:val="clear" w:color="auto" w:fill="FFFFFF"/>
          <w:lang w:eastAsia="hr-HR"/>
        </w:rPr>
        <w:t>o</w:t>
      </w:r>
      <w:r w:rsidR="00C137F4" w:rsidRPr="00C137F4">
        <w:rPr>
          <w:rFonts w:ascii="Arial" w:eastAsia="Times New Roman" w:hAnsi="Arial" w:cs="Arial"/>
          <w:color w:val="000000"/>
          <w:sz w:val="18"/>
          <w:szCs w:val="18"/>
          <w:shd w:val="clear" w:color="auto" w:fill="FFFFFF"/>
          <w:lang w:eastAsia="hr-HR"/>
        </w:rPr>
        <w:t>vlaštene veterinarske organizacije dužne su voditi evidenciju o svakom preuzetom uzorku sa svim podacima kako je prethodno navedeno</w:t>
      </w:r>
    </w:p>
    <w:p w14:paraId="70B666CC" w14:textId="77777777" w:rsidR="0080681C" w:rsidRPr="0080681C" w:rsidRDefault="0080681C" w:rsidP="00C137F4">
      <w:pPr>
        <w:pStyle w:val="Odlomakpopisa"/>
        <w:numPr>
          <w:ilvl w:val="0"/>
          <w:numId w:val="5"/>
        </w:numPr>
        <w:spacing w:after="0" w:line="240" w:lineRule="auto"/>
        <w:jc w:val="both"/>
        <w:rPr>
          <w:rFonts w:ascii="Times New Roman" w:eastAsia="Times New Roman" w:hAnsi="Times New Roman" w:cs="Times New Roman"/>
          <w:sz w:val="24"/>
          <w:szCs w:val="24"/>
          <w:lang w:eastAsia="hr-HR"/>
        </w:rPr>
      </w:pPr>
      <w:r>
        <w:rPr>
          <w:rFonts w:ascii="Arial" w:eastAsia="Times New Roman" w:hAnsi="Arial" w:cs="Arial"/>
          <w:color w:val="000000"/>
          <w:sz w:val="18"/>
          <w:szCs w:val="18"/>
          <w:shd w:val="clear" w:color="auto" w:fill="FFFFFF"/>
          <w:lang w:eastAsia="hr-HR"/>
        </w:rPr>
        <w:t>r</w:t>
      </w:r>
      <w:r w:rsidR="00C137F4" w:rsidRPr="00C137F4">
        <w:rPr>
          <w:rFonts w:ascii="Arial" w:eastAsia="Times New Roman" w:hAnsi="Arial" w:cs="Arial"/>
          <w:color w:val="000000"/>
          <w:sz w:val="18"/>
          <w:szCs w:val="18"/>
          <w:shd w:val="clear" w:color="auto" w:fill="FFFFFF"/>
          <w:lang w:eastAsia="hr-HR"/>
        </w:rPr>
        <w:t xml:space="preserve">ezultat provedene pretrage na trihinelozu ovlaštene veterinarske organizacije dužne su  javiti na kontakt broj telefona naveden uz uzorak, a na zahtjev </w:t>
      </w:r>
      <w:proofErr w:type="spellStart"/>
      <w:r w:rsidR="00C137F4" w:rsidRPr="00C137F4">
        <w:rPr>
          <w:rFonts w:ascii="Arial" w:eastAsia="Times New Roman" w:hAnsi="Arial" w:cs="Arial"/>
          <w:color w:val="000000"/>
          <w:sz w:val="18"/>
          <w:szCs w:val="18"/>
          <w:shd w:val="clear" w:color="auto" w:fill="FFFFFF"/>
          <w:lang w:eastAsia="hr-HR"/>
        </w:rPr>
        <w:t>lovoovlaštenika</w:t>
      </w:r>
      <w:proofErr w:type="spellEnd"/>
      <w:r w:rsidR="00C137F4" w:rsidRPr="00C137F4">
        <w:rPr>
          <w:rFonts w:ascii="Arial" w:eastAsia="Times New Roman" w:hAnsi="Arial" w:cs="Arial"/>
          <w:color w:val="000000"/>
          <w:sz w:val="18"/>
          <w:szCs w:val="18"/>
          <w:shd w:val="clear" w:color="auto" w:fill="FFFFFF"/>
          <w:lang w:eastAsia="hr-HR"/>
        </w:rPr>
        <w:t xml:space="preserve"> dužne su izdati i pisanu potvrdu o provedenoj pretrazi i rezultatu</w:t>
      </w:r>
    </w:p>
    <w:p w14:paraId="031E1436" w14:textId="792CF5DB" w:rsidR="0080681C" w:rsidRPr="0080681C" w:rsidRDefault="00C137F4" w:rsidP="0080681C">
      <w:pPr>
        <w:pStyle w:val="Odlomakpopisa"/>
        <w:numPr>
          <w:ilvl w:val="0"/>
          <w:numId w:val="5"/>
        </w:numPr>
        <w:spacing w:after="0" w:line="240" w:lineRule="auto"/>
        <w:jc w:val="both"/>
        <w:rPr>
          <w:rFonts w:ascii="Times New Roman" w:eastAsia="Times New Roman" w:hAnsi="Times New Roman" w:cs="Times New Roman"/>
          <w:sz w:val="24"/>
          <w:szCs w:val="24"/>
          <w:lang w:eastAsia="hr-HR"/>
        </w:rPr>
      </w:pPr>
      <w:r w:rsidRPr="0080681C">
        <w:rPr>
          <w:rFonts w:ascii="Arial" w:eastAsia="Times New Roman" w:hAnsi="Arial" w:cs="Arial"/>
          <w:color w:val="000000"/>
          <w:sz w:val="18"/>
          <w:szCs w:val="18"/>
          <w:shd w:val="clear" w:color="auto" w:fill="FFFFFF"/>
          <w:lang w:eastAsia="hr-HR"/>
        </w:rPr>
        <w:t xml:space="preserve">Naredbom o mjerama za sprječavanje pojave i ranog otkrivanja unosa virusa afričke svinjske kuge na području Republike Hrvatske (NN </w:t>
      </w:r>
      <w:r w:rsidR="0080681C" w:rsidRPr="0080681C">
        <w:rPr>
          <w:rFonts w:ascii="Arial" w:eastAsia="Times New Roman" w:hAnsi="Arial" w:cs="Arial"/>
          <w:color w:val="000000"/>
          <w:sz w:val="18"/>
          <w:szCs w:val="18"/>
          <w:shd w:val="clear" w:color="auto" w:fill="FFFFFF"/>
          <w:lang w:eastAsia="hr-HR"/>
        </w:rPr>
        <w:t>28/21</w:t>
      </w:r>
      <w:r w:rsidRPr="0080681C">
        <w:rPr>
          <w:rFonts w:ascii="Arial" w:eastAsia="Times New Roman" w:hAnsi="Arial" w:cs="Arial"/>
          <w:color w:val="000000"/>
          <w:sz w:val="18"/>
          <w:szCs w:val="18"/>
          <w:shd w:val="clear" w:color="auto" w:fill="FFFFFF"/>
          <w:lang w:eastAsia="hr-HR"/>
        </w:rPr>
        <w:t>)</w:t>
      </w:r>
      <w:r w:rsidR="0080681C">
        <w:rPr>
          <w:rFonts w:ascii="Arial" w:eastAsia="Times New Roman" w:hAnsi="Arial" w:cs="Arial"/>
          <w:color w:val="000000"/>
          <w:sz w:val="18"/>
          <w:szCs w:val="18"/>
          <w:shd w:val="clear" w:color="auto" w:fill="FFFFFF"/>
          <w:lang w:eastAsia="hr-HR"/>
        </w:rPr>
        <w:t xml:space="preserve"> je</w:t>
      </w:r>
      <w:r w:rsidRPr="0080681C">
        <w:rPr>
          <w:rFonts w:ascii="Arial" w:eastAsia="Times New Roman" w:hAnsi="Arial" w:cs="Arial"/>
          <w:color w:val="000000"/>
          <w:sz w:val="18"/>
          <w:szCs w:val="18"/>
          <w:shd w:val="clear" w:color="auto" w:fill="FFFFFF"/>
          <w:lang w:eastAsia="hr-HR"/>
        </w:rPr>
        <w:t xml:space="preserve"> propisano da se troškovi predmetnog pregleda na trihinelozu podmiruju iz državnog proračuna</w:t>
      </w:r>
      <w:r w:rsidR="0080681C">
        <w:rPr>
          <w:rFonts w:ascii="Arial" w:eastAsia="Times New Roman" w:hAnsi="Arial" w:cs="Arial"/>
          <w:color w:val="000000"/>
          <w:sz w:val="18"/>
          <w:szCs w:val="18"/>
          <w:shd w:val="clear" w:color="auto" w:fill="FFFFFF"/>
          <w:lang w:eastAsia="hr-HR"/>
        </w:rPr>
        <w:t>, ali u</w:t>
      </w:r>
      <w:r w:rsidR="0080681C" w:rsidRPr="0080681C">
        <w:rPr>
          <w:rFonts w:ascii="Arial" w:eastAsia="Times New Roman" w:hAnsi="Arial" w:cs="Arial"/>
          <w:color w:val="000000"/>
          <w:sz w:val="18"/>
          <w:szCs w:val="18"/>
          <w:shd w:val="clear" w:color="auto" w:fill="FFFFFF"/>
          <w:lang w:eastAsia="hr-HR"/>
        </w:rPr>
        <w:t xml:space="preserve"> slučaju kada uz uzorak nije dostavljen rep uzorkovanog trupa ili ako uzorak ne prati potpuno</w:t>
      </w:r>
      <w:r w:rsidR="0080681C">
        <w:rPr>
          <w:rFonts w:ascii="Arial" w:eastAsia="Times New Roman" w:hAnsi="Arial" w:cs="Arial"/>
          <w:color w:val="000000"/>
          <w:sz w:val="18"/>
          <w:szCs w:val="18"/>
          <w:shd w:val="clear" w:color="auto" w:fill="FFFFFF"/>
          <w:lang w:eastAsia="hr-HR"/>
        </w:rPr>
        <w:t xml:space="preserve"> </w:t>
      </w:r>
      <w:r w:rsidR="0080681C" w:rsidRPr="0080681C">
        <w:rPr>
          <w:rFonts w:ascii="Arial" w:eastAsia="Times New Roman" w:hAnsi="Arial" w:cs="Arial"/>
          <w:color w:val="000000"/>
          <w:sz w:val="18"/>
          <w:szCs w:val="18"/>
          <w:shd w:val="clear" w:color="auto" w:fill="FFFFFF"/>
          <w:lang w:eastAsia="hr-HR"/>
        </w:rPr>
        <w:t xml:space="preserve">ispunjeni obrazac o podrijetlu divljači, uzorak se ne smatra odgovarajućim te se ne može pretražiti na teret državnog proračuna </w:t>
      </w:r>
    </w:p>
    <w:p w14:paraId="4743FD8B" w14:textId="77777777" w:rsidR="0080681C" w:rsidRDefault="0080681C" w:rsidP="00F90CC1">
      <w:pPr>
        <w:pStyle w:val="Odlomakpopisa"/>
        <w:numPr>
          <w:ilvl w:val="0"/>
          <w:numId w:val="5"/>
        </w:numPr>
        <w:spacing w:after="0" w:line="240" w:lineRule="auto"/>
        <w:jc w:val="both"/>
        <w:rPr>
          <w:rFonts w:ascii="Times New Roman" w:eastAsia="Times New Roman" w:hAnsi="Times New Roman" w:cs="Times New Roman"/>
          <w:sz w:val="24"/>
          <w:szCs w:val="24"/>
          <w:lang w:eastAsia="hr-HR"/>
        </w:rPr>
      </w:pPr>
      <w:r>
        <w:rPr>
          <w:rFonts w:ascii="Arial" w:eastAsia="Times New Roman" w:hAnsi="Arial" w:cs="Arial"/>
          <w:color w:val="000000"/>
          <w:sz w:val="18"/>
          <w:szCs w:val="18"/>
          <w:shd w:val="clear" w:color="auto" w:fill="FFFFFF"/>
          <w:lang w:eastAsia="hr-HR"/>
        </w:rPr>
        <w:t>više</w:t>
      </w:r>
      <w:r w:rsidR="00C137F4" w:rsidRPr="0080681C">
        <w:rPr>
          <w:rFonts w:ascii="Arial" w:eastAsia="Times New Roman" w:hAnsi="Arial" w:cs="Arial"/>
          <w:color w:val="000000"/>
          <w:sz w:val="18"/>
          <w:szCs w:val="18"/>
          <w:shd w:val="clear" w:color="auto" w:fill="FFFFFF"/>
          <w:lang w:eastAsia="hr-HR"/>
        </w:rPr>
        <w:t xml:space="preserve"> informacija o trihinelozi možete pronaći na: </w:t>
      </w:r>
      <w:hyperlink r:id="rId5" w:history="1">
        <w:r w:rsidR="00C137F4" w:rsidRPr="0080681C">
          <w:rPr>
            <w:rFonts w:ascii="Arial" w:eastAsia="Times New Roman" w:hAnsi="Arial" w:cs="Arial"/>
            <w:color w:val="635C10"/>
            <w:sz w:val="18"/>
            <w:szCs w:val="18"/>
            <w:u w:val="single"/>
            <w:bdr w:val="none" w:sz="0" w:space="0" w:color="auto" w:frame="1"/>
            <w:shd w:val="clear" w:color="auto" w:fill="FFFFFF"/>
            <w:lang w:eastAsia="hr-HR"/>
          </w:rPr>
          <w:t>https://www.hah.hr/pdf/trihinela_letak.pdf</w:t>
        </w:r>
      </w:hyperlink>
    </w:p>
    <w:p w14:paraId="25060755" w14:textId="77777777" w:rsidR="0080681C" w:rsidRDefault="0080681C" w:rsidP="00C137F4">
      <w:pPr>
        <w:shd w:val="clear" w:color="auto" w:fill="FFFFFF"/>
        <w:spacing w:after="0" w:line="240" w:lineRule="auto"/>
        <w:rPr>
          <w:rFonts w:ascii="Arial" w:eastAsia="Times New Roman" w:hAnsi="Arial" w:cs="Arial"/>
          <w:color w:val="000000"/>
          <w:sz w:val="18"/>
          <w:szCs w:val="18"/>
          <w:lang w:eastAsia="hr-HR"/>
        </w:rPr>
      </w:pPr>
    </w:p>
    <w:p w14:paraId="00B9F6B7" w14:textId="77777777" w:rsidR="0080681C" w:rsidRDefault="0080681C" w:rsidP="0080681C">
      <w:pPr>
        <w:shd w:val="clear" w:color="auto" w:fill="FFFFFF"/>
        <w:spacing w:after="0" w:line="240" w:lineRule="auto"/>
        <w:jc w:val="center"/>
        <w:rPr>
          <w:rFonts w:ascii="Arial" w:eastAsia="Times New Roman" w:hAnsi="Arial" w:cs="Arial"/>
          <w:i/>
          <w:iCs/>
          <w:color w:val="000000"/>
          <w:sz w:val="18"/>
          <w:szCs w:val="18"/>
          <w:lang w:eastAsia="hr-HR"/>
        </w:rPr>
      </w:pPr>
    </w:p>
    <w:p w14:paraId="0EB204C3" w14:textId="36E816A8" w:rsidR="0080681C" w:rsidRDefault="00C137F4" w:rsidP="0080681C">
      <w:pPr>
        <w:shd w:val="clear" w:color="auto" w:fill="FFFFFF"/>
        <w:spacing w:after="0" w:line="240" w:lineRule="auto"/>
        <w:jc w:val="center"/>
        <w:rPr>
          <w:rFonts w:ascii="Arial" w:eastAsia="Times New Roman" w:hAnsi="Arial" w:cs="Arial"/>
          <w:i/>
          <w:iCs/>
          <w:color w:val="000000"/>
          <w:sz w:val="18"/>
          <w:szCs w:val="18"/>
          <w:lang w:eastAsia="hr-HR"/>
        </w:rPr>
      </w:pPr>
      <w:r w:rsidRPr="00C137F4">
        <w:rPr>
          <w:rFonts w:ascii="Arial" w:eastAsia="Times New Roman" w:hAnsi="Arial" w:cs="Arial"/>
          <w:i/>
          <w:iCs/>
          <w:color w:val="000000"/>
          <w:sz w:val="18"/>
          <w:szCs w:val="18"/>
          <w:lang w:eastAsia="hr-HR"/>
        </w:rPr>
        <w:t xml:space="preserve">Dodatna </w:t>
      </w:r>
      <w:r w:rsidR="0080681C">
        <w:rPr>
          <w:rFonts w:ascii="Arial" w:eastAsia="Times New Roman" w:hAnsi="Arial" w:cs="Arial"/>
          <w:i/>
          <w:iCs/>
          <w:color w:val="000000"/>
          <w:sz w:val="18"/>
          <w:szCs w:val="18"/>
          <w:lang w:eastAsia="hr-HR"/>
        </w:rPr>
        <w:t>p</w:t>
      </w:r>
      <w:r w:rsidRPr="00C137F4">
        <w:rPr>
          <w:rFonts w:ascii="Arial" w:eastAsia="Times New Roman" w:hAnsi="Arial" w:cs="Arial"/>
          <w:i/>
          <w:iCs/>
          <w:color w:val="000000"/>
          <w:sz w:val="18"/>
          <w:szCs w:val="18"/>
          <w:lang w:eastAsia="hr-HR"/>
        </w:rPr>
        <w:t xml:space="preserve">ojašnjenja odredbi Naredbe o smanjenju brojnog stanja pojedine vrste divljači (NN </w:t>
      </w:r>
      <w:r w:rsidR="0080681C" w:rsidRPr="0080681C">
        <w:rPr>
          <w:rFonts w:ascii="Arial" w:eastAsia="Times New Roman" w:hAnsi="Arial" w:cs="Arial"/>
          <w:i/>
          <w:iCs/>
          <w:color w:val="000000"/>
          <w:sz w:val="18"/>
          <w:szCs w:val="18"/>
          <w:lang w:eastAsia="hr-HR"/>
        </w:rPr>
        <w:t>115/18, 98/20 i 18/22</w:t>
      </w:r>
      <w:r w:rsidRPr="00C137F4">
        <w:rPr>
          <w:rFonts w:ascii="Arial" w:eastAsia="Times New Roman" w:hAnsi="Arial" w:cs="Arial"/>
          <w:i/>
          <w:iCs/>
          <w:color w:val="000000"/>
          <w:sz w:val="18"/>
          <w:szCs w:val="18"/>
          <w:lang w:eastAsia="hr-HR"/>
        </w:rPr>
        <w:t>), u daljnjem tekstu „Naredba“</w:t>
      </w:r>
    </w:p>
    <w:p w14:paraId="09439381" w14:textId="77777777" w:rsidR="0080681C" w:rsidRPr="0080681C" w:rsidRDefault="0080681C" w:rsidP="0080681C">
      <w:pPr>
        <w:shd w:val="clear" w:color="auto" w:fill="FFFFFF"/>
        <w:spacing w:after="0" w:line="240" w:lineRule="auto"/>
        <w:jc w:val="both"/>
        <w:rPr>
          <w:rFonts w:ascii="Arial" w:eastAsia="Times New Roman" w:hAnsi="Arial" w:cs="Arial"/>
          <w:color w:val="000000"/>
          <w:sz w:val="18"/>
          <w:szCs w:val="18"/>
          <w:lang w:eastAsia="hr-HR"/>
        </w:rPr>
      </w:pPr>
    </w:p>
    <w:p w14:paraId="409C1942" w14:textId="560E4472" w:rsidR="0080681C" w:rsidRDefault="00C137F4" w:rsidP="0080681C">
      <w:pPr>
        <w:pStyle w:val="Odlomakpopisa"/>
        <w:numPr>
          <w:ilvl w:val="0"/>
          <w:numId w:val="5"/>
        </w:numPr>
        <w:shd w:val="clear" w:color="auto" w:fill="FFFFFF"/>
        <w:spacing w:after="0" w:line="240" w:lineRule="auto"/>
        <w:jc w:val="both"/>
        <w:rPr>
          <w:rFonts w:ascii="Arial" w:eastAsia="Times New Roman" w:hAnsi="Arial" w:cs="Arial"/>
          <w:color w:val="000000"/>
          <w:sz w:val="18"/>
          <w:szCs w:val="18"/>
          <w:lang w:eastAsia="hr-HR"/>
        </w:rPr>
      </w:pPr>
      <w:r w:rsidRPr="0080681C">
        <w:rPr>
          <w:rFonts w:ascii="Arial" w:eastAsia="Times New Roman" w:hAnsi="Arial" w:cs="Arial"/>
          <w:color w:val="000000"/>
          <w:sz w:val="18"/>
          <w:szCs w:val="18"/>
          <w:lang w:eastAsia="hr-HR"/>
        </w:rPr>
        <w:t xml:space="preserve">vezano uz odredbu članka 2. stavka 1. podstavka 1. i 3. Naredbe, sukladno Stručnoj podlozi za bonitiranje i utvrđivanje </w:t>
      </w:r>
      <w:proofErr w:type="spellStart"/>
      <w:r w:rsidRPr="0080681C">
        <w:rPr>
          <w:rFonts w:ascii="Arial" w:eastAsia="Times New Roman" w:hAnsi="Arial" w:cs="Arial"/>
          <w:color w:val="000000"/>
          <w:sz w:val="18"/>
          <w:szCs w:val="18"/>
          <w:lang w:eastAsia="hr-HR"/>
        </w:rPr>
        <w:t>lovnoproduktivnih</w:t>
      </w:r>
      <w:proofErr w:type="spellEnd"/>
      <w:r w:rsidRPr="0080681C">
        <w:rPr>
          <w:rFonts w:ascii="Arial" w:eastAsia="Times New Roman" w:hAnsi="Arial" w:cs="Arial"/>
          <w:color w:val="000000"/>
          <w:sz w:val="18"/>
          <w:szCs w:val="18"/>
          <w:lang w:eastAsia="hr-HR"/>
        </w:rPr>
        <w:t xml:space="preserve"> površina u lovištima Republike Hrvatske, kod gospodarskih vrsta divljači biološki minimum je brojno stanje na razini 50% propisanog matičnog fonda</w:t>
      </w:r>
      <w:r w:rsidR="0080681C">
        <w:rPr>
          <w:rFonts w:ascii="Arial" w:eastAsia="Times New Roman" w:hAnsi="Arial" w:cs="Arial"/>
          <w:color w:val="000000"/>
          <w:sz w:val="18"/>
          <w:szCs w:val="18"/>
          <w:lang w:eastAsia="hr-HR"/>
        </w:rPr>
        <w:t>;</w:t>
      </w:r>
      <w:r w:rsidRPr="0080681C">
        <w:rPr>
          <w:rFonts w:ascii="Arial" w:eastAsia="Times New Roman" w:hAnsi="Arial" w:cs="Arial"/>
          <w:color w:val="000000"/>
          <w:sz w:val="18"/>
          <w:szCs w:val="18"/>
          <w:lang w:eastAsia="hr-HR"/>
        </w:rPr>
        <w:t xml:space="preserve"> </w:t>
      </w:r>
      <w:r w:rsidR="0080681C">
        <w:rPr>
          <w:rFonts w:ascii="Arial" w:eastAsia="Times New Roman" w:hAnsi="Arial" w:cs="Arial"/>
          <w:color w:val="000000"/>
          <w:sz w:val="18"/>
          <w:szCs w:val="18"/>
          <w:lang w:eastAsia="hr-HR"/>
        </w:rPr>
        <w:t>r</w:t>
      </w:r>
      <w:r w:rsidRPr="0080681C">
        <w:rPr>
          <w:rFonts w:ascii="Arial" w:eastAsia="Times New Roman" w:hAnsi="Arial" w:cs="Arial"/>
          <w:color w:val="000000"/>
          <w:sz w:val="18"/>
          <w:szCs w:val="18"/>
          <w:lang w:eastAsia="hr-HR"/>
        </w:rPr>
        <w:t>edovitim opažanjem, praćenjem i brojanjem tijekom cijele lovne godine u lovištu se utvrđuje brojno stanje divljači te se, na temelju ispravno sastavljenog Zapisnika o utvrđivanju brojnog stanja divljači kojim se dokazuje da je brojno stanje divljači svinje divlje veće od biološkog minimuma, ostvaruje pravo na potreban broj evidencijskih markica za obilježavanje krupne divljači svinja divlja podnošenjem zahtjeva Ministarstvu poljoprivrede na propisanom PPD-2 obrascu</w:t>
      </w:r>
    </w:p>
    <w:p w14:paraId="70E38038" w14:textId="77777777" w:rsidR="0080681C" w:rsidRPr="0080681C" w:rsidRDefault="0080681C" w:rsidP="0080681C">
      <w:pPr>
        <w:shd w:val="clear" w:color="auto" w:fill="FFFFFF"/>
        <w:spacing w:after="0" w:line="240" w:lineRule="auto"/>
        <w:jc w:val="both"/>
        <w:rPr>
          <w:rFonts w:ascii="Arial" w:eastAsia="Times New Roman" w:hAnsi="Arial" w:cs="Arial"/>
          <w:color w:val="000000"/>
          <w:sz w:val="18"/>
          <w:szCs w:val="18"/>
          <w:lang w:eastAsia="hr-HR"/>
        </w:rPr>
      </w:pPr>
    </w:p>
    <w:p w14:paraId="10A942A2" w14:textId="77777777" w:rsidR="00313823" w:rsidRDefault="00C137F4" w:rsidP="0080681C">
      <w:pPr>
        <w:pStyle w:val="Odlomakpopisa"/>
        <w:numPr>
          <w:ilvl w:val="0"/>
          <w:numId w:val="5"/>
        </w:numPr>
        <w:shd w:val="clear" w:color="auto" w:fill="FFFFFF"/>
        <w:spacing w:after="0" w:line="240" w:lineRule="auto"/>
        <w:jc w:val="both"/>
        <w:rPr>
          <w:rFonts w:ascii="Arial" w:eastAsia="Times New Roman" w:hAnsi="Arial" w:cs="Arial"/>
          <w:color w:val="000000"/>
          <w:sz w:val="18"/>
          <w:szCs w:val="18"/>
          <w:lang w:eastAsia="hr-HR"/>
        </w:rPr>
      </w:pPr>
      <w:r w:rsidRPr="0080681C">
        <w:rPr>
          <w:rFonts w:ascii="Arial" w:eastAsia="Times New Roman" w:hAnsi="Arial" w:cs="Arial"/>
          <w:color w:val="000000"/>
          <w:sz w:val="18"/>
          <w:szCs w:val="18"/>
          <w:lang w:eastAsia="hr-HR"/>
        </w:rPr>
        <w:t>vezano uz odredbu članka 2. stavka 3. Naredbe, ukinuta su dopuštena odstupanja od smjernica budućega gospodarenja za divljač svinju divlju kako za ostvareno izlučivanje tako i za ostvareni matični fond</w:t>
      </w:r>
    </w:p>
    <w:p w14:paraId="486DE9C3" w14:textId="77777777" w:rsidR="00313823" w:rsidRPr="00313823" w:rsidRDefault="00313823" w:rsidP="00313823">
      <w:pPr>
        <w:pStyle w:val="Odlomakpopisa"/>
        <w:rPr>
          <w:rFonts w:ascii="Arial" w:eastAsia="Times New Roman" w:hAnsi="Arial" w:cs="Arial"/>
          <w:color w:val="000000"/>
          <w:sz w:val="18"/>
          <w:szCs w:val="18"/>
          <w:lang w:eastAsia="hr-HR"/>
        </w:rPr>
      </w:pPr>
    </w:p>
    <w:p w14:paraId="7080FAE0" w14:textId="77777777" w:rsidR="0080681C" w:rsidRDefault="00C137F4" w:rsidP="0080681C">
      <w:pPr>
        <w:pStyle w:val="Odlomakpopisa"/>
        <w:numPr>
          <w:ilvl w:val="0"/>
          <w:numId w:val="5"/>
        </w:numPr>
        <w:shd w:val="clear" w:color="auto" w:fill="FFFFFF"/>
        <w:spacing w:after="0" w:line="240" w:lineRule="auto"/>
        <w:jc w:val="both"/>
        <w:rPr>
          <w:rFonts w:ascii="Arial" w:eastAsia="Times New Roman" w:hAnsi="Arial" w:cs="Arial"/>
          <w:color w:val="000000"/>
          <w:sz w:val="18"/>
          <w:szCs w:val="18"/>
          <w:lang w:eastAsia="hr-HR"/>
        </w:rPr>
      </w:pPr>
      <w:r w:rsidRPr="0080681C">
        <w:rPr>
          <w:rFonts w:ascii="Arial" w:eastAsia="Times New Roman" w:hAnsi="Arial" w:cs="Arial"/>
          <w:color w:val="000000"/>
          <w:sz w:val="18"/>
          <w:szCs w:val="18"/>
          <w:lang w:eastAsia="hr-HR"/>
        </w:rPr>
        <w:t xml:space="preserve">vezano uz odredbu članka 4. stavka 1. podstavka 2. kao i članka 4. stavka 2. podstavka 1. Naredbe, pojam „na za to posebno određenim mjestima“ odnosi se na mjesto ili mjesta koja određuje </w:t>
      </w:r>
      <w:proofErr w:type="spellStart"/>
      <w:r w:rsidRPr="0080681C">
        <w:rPr>
          <w:rFonts w:ascii="Arial" w:eastAsia="Times New Roman" w:hAnsi="Arial" w:cs="Arial"/>
          <w:color w:val="000000"/>
          <w:sz w:val="18"/>
          <w:szCs w:val="18"/>
          <w:lang w:eastAsia="hr-HR"/>
        </w:rPr>
        <w:t>lovoovlaštenik</w:t>
      </w:r>
      <w:proofErr w:type="spellEnd"/>
      <w:r w:rsidRPr="0080681C">
        <w:rPr>
          <w:rFonts w:ascii="Arial" w:eastAsia="Times New Roman" w:hAnsi="Arial" w:cs="Arial"/>
          <w:color w:val="000000"/>
          <w:sz w:val="18"/>
          <w:szCs w:val="18"/>
          <w:lang w:eastAsia="hr-HR"/>
        </w:rPr>
        <w:t xml:space="preserve"> u skladu s vlastitim potrebama te ih navodi u izrađenom Planu biosigurnosti</w:t>
      </w:r>
      <w:r w:rsidR="0080681C">
        <w:rPr>
          <w:rFonts w:ascii="Arial" w:eastAsia="Times New Roman" w:hAnsi="Arial" w:cs="Arial"/>
          <w:color w:val="000000"/>
          <w:sz w:val="18"/>
          <w:szCs w:val="18"/>
          <w:lang w:eastAsia="hr-HR"/>
        </w:rPr>
        <w:t>;</w:t>
      </w:r>
      <w:r w:rsidRPr="0080681C">
        <w:rPr>
          <w:rFonts w:ascii="Arial" w:eastAsia="Times New Roman" w:hAnsi="Arial" w:cs="Arial"/>
          <w:color w:val="000000"/>
          <w:sz w:val="18"/>
          <w:szCs w:val="18"/>
          <w:lang w:eastAsia="hr-HR"/>
        </w:rPr>
        <w:t xml:space="preserve"> </w:t>
      </w:r>
      <w:r w:rsidR="0080681C">
        <w:rPr>
          <w:rFonts w:ascii="Arial" w:eastAsia="Times New Roman" w:hAnsi="Arial" w:cs="Arial"/>
          <w:color w:val="000000"/>
          <w:sz w:val="18"/>
          <w:szCs w:val="18"/>
          <w:lang w:eastAsia="hr-HR"/>
        </w:rPr>
        <w:t>m</w:t>
      </w:r>
      <w:r w:rsidRPr="0080681C">
        <w:rPr>
          <w:rFonts w:ascii="Arial" w:eastAsia="Times New Roman" w:hAnsi="Arial" w:cs="Arial"/>
          <w:color w:val="000000"/>
          <w:sz w:val="18"/>
          <w:szCs w:val="18"/>
          <w:lang w:eastAsia="hr-HR"/>
        </w:rPr>
        <w:t xml:space="preserve">jesta za </w:t>
      </w:r>
      <w:proofErr w:type="spellStart"/>
      <w:r w:rsidRPr="0080681C">
        <w:rPr>
          <w:rFonts w:ascii="Arial" w:eastAsia="Times New Roman" w:hAnsi="Arial" w:cs="Arial"/>
          <w:color w:val="000000"/>
          <w:sz w:val="18"/>
          <w:szCs w:val="18"/>
          <w:lang w:eastAsia="hr-HR"/>
        </w:rPr>
        <w:t>odrobljavanje</w:t>
      </w:r>
      <w:proofErr w:type="spellEnd"/>
      <w:r w:rsidRPr="0080681C">
        <w:rPr>
          <w:rFonts w:ascii="Arial" w:eastAsia="Times New Roman" w:hAnsi="Arial" w:cs="Arial"/>
          <w:color w:val="000000"/>
          <w:sz w:val="18"/>
          <w:szCs w:val="18"/>
          <w:lang w:eastAsia="hr-HR"/>
        </w:rPr>
        <w:t xml:space="preserve"> divljači svinja divljih trebaju biti odvojena od mjesta za </w:t>
      </w:r>
      <w:proofErr w:type="spellStart"/>
      <w:r w:rsidRPr="0080681C">
        <w:rPr>
          <w:rFonts w:ascii="Arial" w:eastAsia="Times New Roman" w:hAnsi="Arial" w:cs="Arial"/>
          <w:color w:val="000000"/>
          <w:sz w:val="18"/>
          <w:szCs w:val="18"/>
          <w:lang w:eastAsia="hr-HR"/>
        </w:rPr>
        <w:t>odrobljavanje</w:t>
      </w:r>
      <w:proofErr w:type="spellEnd"/>
      <w:r w:rsidRPr="0080681C">
        <w:rPr>
          <w:rFonts w:ascii="Arial" w:eastAsia="Times New Roman" w:hAnsi="Arial" w:cs="Arial"/>
          <w:color w:val="000000"/>
          <w:sz w:val="18"/>
          <w:szCs w:val="18"/>
          <w:lang w:eastAsia="hr-HR"/>
        </w:rPr>
        <w:t xml:space="preserve"> druge divljači, pristup tim mjestima treba dopustiti samo ovlaštenim osobama i treba provoditi redovitu dezinfekciju tih mjesta kao i alata i opreme uključujući odjeću i obuću koji se koriste na tim mjestima</w:t>
      </w:r>
      <w:r w:rsidR="0080681C">
        <w:rPr>
          <w:rFonts w:ascii="Arial" w:eastAsia="Times New Roman" w:hAnsi="Arial" w:cs="Arial"/>
          <w:color w:val="000000"/>
          <w:sz w:val="18"/>
          <w:szCs w:val="18"/>
          <w:lang w:eastAsia="hr-HR"/>
        </w:rPr>
        <w:t>;</w:t>
      </w:r>
      <w:r w:rsidRPr="0080681C">
        <w:rPr>
          <w:rFonts w:ascii="Arial" w:eastAsia="Times New Roman" w:hAnsi="Arial" w:cs="Arial"/>
          <w:color w:val="000000"/>
          <w:sz w:val="18"/>
          <w:szCs w:val="18"/>
          <w:lang w:eastAsia="hr-HR"/>
        </w:rPr>
        <w:t xml:space="preserve"> </w:t>
      </w:r>
      <w:r w:rsidR="0080681C">
        <w:rPr>
          <w:rFonts w:ascii="Arial" w:eastAsia="Times New Roman" w:hAnsi="Arial" w:cs="Arial"/>
          <w:color w:val="000000"/>
          <w:sz w:val="18"/>
          <w:szCs w:val="18"/>
          <w:lang w:eastAsia="hr-HR"/>
        </w:rPr>
        <w:t>m</w:t>
      </w:r>
      <w:r w:rsidRPr="0080681C">
        <w:rPr>
          <w:rFonts w:ascii="Arial" w:eastAsia="Times New Roman" w:hAnsi="Arial" w:cs="Arial"/>
          <w:color w:val="000000"/>
          <w:sz w:val="18"/>
          <w:szCs w:val="18"/>
          <w:lang w:eastAsia="hr-HR"/>
        </w:rPr>
        <w:t xml:space="preserve">jesta za zbrinjavanje nusproizvoda divljači svinja divljih trebaju biti u skladu s dobrom lovačkom praksom (na primjer jame u koje se zakopavaju nusproizvodi uz posipavanje živim vapnom, zasebni zaključani kontejneri i slično), pristup neovlaštenim osobama ili drugoj divljači takvim mjestima treba onemogućiti, a dezinfekciju takvih mjesta treba redovito provoditi. Kao učinkoviti dezinficijensi, u dostupnoj literaturi se navode klor (natrijev </w:t>
      </w:r>
      <w:proofErr w:type="spellStart"/>
      <w:r w:rsidRPr="0080681C">
        <w:rPr>
          <w:rFonts w:ascii="Arial" w:eastAsia="Times New Roman" w:hAnsi="Arial" w:cs="Arial"/>
          <w:color w:val="000000"/>
          <w:sz w:val="18"/>
          <w:szCs w:val="18"/>
          <w:lang w:eastAsia="hr-HR"/>
        </w:rPr>
        <w:t>hipoklorit</w:t>
      </w:r>
      <w:proofErr w:type="spellEnd"/>
      <w:r w:rsidRPr="0080681C">
        <w:rPr>
          <w:rFonts w:ascii="Arial" w:eastAsia="Times New Roman" w:hAnsi="Arial" w:cs="Arial"/>
          <w:color w:val="000000"/>
          <w:sz w:val="18"/>
          <w:szCs w:val="18"/>
          <w:lang w:eastAsia="hr-HR"/>
        </w:rPr>
        <w:t xml:space="preserve">), jod (kalijev </w:t>
      </w:r>
      <w:proofErr w:type="spellStart"/>
      <w:r w:rsidRPr="0080681C">
        <w:rPr>
          <w:rFonts w:ascii="Arial" w:eastAsia="Times New Roman" w:hAnsi="Arial" w:cs="Arial"/>
          <w:color w:val="000000"/>
          <w:sz w:val="18"/>
          <w:szCs w:val="18"/>
          <w:lang w:eastAsia="hr-HR"/>
        </w:rPr>
        <w:t>tetraglicin</w:t>
      </w:r>
      <w:proofErr w:type="spellEnd"/>
      <w:r w:rsidRPr="0080681C">
        <w:rPr>
          <w:rFonts w:ascii="Arial" w:eastAsia="Times New Roman" w:hAnsi="Arial" w:cs="Arial"/>
          <w:color w:val="000000"/>
          <w:sz w:val="18"/>
          <w:szCs w:val="18"/>
          <w:lang w:eastAsia="hr-HR"/>
        </w:rPr>
        <w:t xml:space="preserve"> </w:t>
      </w:r>
      <w:proofErr w:type="spellStart"/>
      <w:r w:rsidRPr="0080681C">
        <w:rPr>
          <w:rFonts w:ascii="Arial" w:eastAsia="Times New Roman" w:hAnsi="Arial" w:cs="Arial"/>
          <w:color w:val="000000"/>
          <w:sz w:val="18"/>
          <w:szCs w:val="18"/>
          <w:lang w:eastAsia="hr-HR"/>
        </w:rPr>
        <w:t>trijodid</w:t>
      </w:r>
      <w:proofErr w:type="spellEnd"/>
      <w:r w:rsidRPr="0080681C">
        <w:rPr>
          <w:rFonts w:ascii="Arial" w:eastAsia="Times New Roman" w:hAnsi="Arial" w:cs="Arial"/>
          <w:color w:val="000000"/>
          <w:sz w:val="18"/>
          <w:szCs w:val="18"/>
          <w:lang w:eastAsia="hr-HR"/>
        </w:rPr>
        <w:t xml:space="preserve">), </w:t>
      </w:r>
      <w:proofErr w:type="spellStart"/>
      <w:r w:rsidRPr="0080681C">
        <w:rPr>
          <w:rFonts w:ascii="Arial" w:eastAsia="Times New Roman" w:hAnsi="Arial" w:cs="Arial"/>
          <w:color w:val="000000"/>
          <w:sz w:val="18"/>
          <w:szCs w:val="18"/>
          <w:lang w:eastAsia="hr-HR"/>
        </w:rPr>
        <w:t>kvarterni</w:t>
      </w:r>
      <w:proofErr w:type="spellEnd"/>
      <w:r w:rsidRPr="0080681C">
        <w:rPr>
          <w:rFonts w:ascii="Arial" w:eastAsia="Times New Roman" w:hAnsi="Arial" w:cs="Arial"/>
          <w:color w:val="000000"/>
          <w:sz w:val="18"/>
          <w:szCs w:val="18"/>
          <w:lang w:eastAsia="hr-HR"/>
        </w:rPr>
        <w:t xml:space="preserve"> amonijevi spojevi (</w:t>
      </w:r>
      <w:proofErr w:type="spellStart"/>
      <w:r w:rsidRPr="0080681C">
        <w:rPr>
          <w:rFonts w:ascii="Arial" w:eastAsia="Times New Roman" w:hAnsi="Arial" w:cs="Arial"/>
          <w:color w:val="000000"/>
          <w:sz w:val="18"/>
          <w:szCs w:val="18"/>
          <w:lang w:eastAsia="hr-HR"/>
        </w:rPr>
        <w:t>didecil-dimetil</w:t>
      </w:r>
      <w:proofErr w:type="spellEnd"/>
      <w:r w:rsidRPr="0080681C">
        <w:rPr>
          <w:rFonts w:ascii="Arial" w:eastAsia="Times New Roman" w:hAnsi="Arial" w:cs="Arial"/>
          <w:color w:val="000000"/>
          <w:sz w:val="18"/>
          <w:szCs w:val="18"/>
          <w:lang w:eastAsia="hr-HR"/>
        </w:rPr>
        <w:t xml:space="preserve"> </w:t>
      </w:r>
      <w:proofErr w:type="spellStart"/>
      <w:r w:rsidRPr="0080681C">
        <w:rPr>
          <w:rFonts w:ascii="Arial" w:eastAsia="Times New Roman" w:hAnsi="Arial" w:cs="Arial"/>
          <w:color w:val="000000"/>
          <w:sz w:val="18"/>
          <w:szCs w:val="18"/>
          <w:lang w:eastAsia="hr-HR"/>
        </w:rPr>
        <w:t>akonijeva</w:t>
      </w:r>
      <w:proofErr w:type="spellEnd"/>
      <w:r w:rsidRPr="0080681C">
        <w:rPr>
          <w:rFonts w:ascii="Arial" w:eastAsia="Times New Roman" w:hAnsi="Arial" w:cs="Arial"/>
          <w:color w:val="000000"/>
          <w:sz w:val="18"/>
          <w:szCs w:val="18"/>
          <w:lang w:eastAsia="hr-HR"/>
        </w:rPr>
        <w:t xml:space="preserve"> klorida), pare vodikovog peroksida (VPHP), aldehidi (formaldehid), organske kiseline, oksidirajuće kiseline (</w:t>
      </w:r>
      <w:proofErr w:type="spellStart"/>
      <w:r w:rsidRPr="0080681C">
        <w:rPr>
          <w:rFonts w:ascii="Arial" w:eastAsia="Times New Roman" w:hAnsi="Arial" w:cs="Arial"/>
          <w:color w:val="000000"/>
          <w:sz w:val="18"/>
          <w:szCs w:val="18"/>
          <w:lang w:eastAsia="hr-HR"/>
        </w:rPr>
        <w:t>peroctena</w:t>
      </w:r>
      <w:proofErr w:type="spellEnd"/>
      <w:r w:rsidRPr="0080681C">
        <w:rPr>
          <w:rFonts w:ascii="Arial" w:eastAsia="Times New Roman" w:hAnsi="Arial" w:cs="Arial"/>
          <w:color w:val="000000"/>
          <w:sz w:val="18"/>
          <w:szCs w:val="18"/>
          <w:lang w:eastAsia="hr-HR"/>
        </w:rPr>
        <w:t xml:space="preserve"> kiselina), </w:t>
      </w:r>
      <w:proofErr w:type="spellStart"/>
      <w:r w:rsidRPr="0080681C">
        <w:rPr>
          <w:rFonts w:ascii="Arial" w:eastAsia="Times New Roman" w:hAnsi="Arial" w:cs="Arial"/>
          <w:color w:val="000000"/>
          <w:sz w:val="18"/>
          <w:szCs w:val="18"/>
          <w:lang w:eastAsia="hr-HR"/>
        </w:rPr>
        <w:t>alkali</w:t>
      </w:r>
      <w:proofErr w:type="spellEnd"/>
      <w:r w:rsidRPr="0080681C">
        <w:rPr>
          <w:rFonts w:ascii="Arial" w:eastAsia="Times New Roman" w:hAnsi="Arial" w:cs="Arial"/>
          <w:color w:val="000000"/>
          <w:sz w:val="18"/>
          <w:szCs w:val="18"/>
          <w:lang w:eastAsia="hr-HR"/>
        </w:rPr>
        <w:t xml:space="preserve"> (kalcijev hidroksid i natrijev hidroksid), eter i kloroform u odgovarajućim koncentracijama (najmanje 3% otopine) odnosno komercijalnih naziva npr. </w:t>
      </w:r>
      <w:proofErr w:type="spellStart"/>
      <w:r w:rsidRPr="0080681C">
        <w:rPr>
          <w:rFonts w:ascii="Arial" w:eastAsia="Times New Roman" w:hAnsi="Arial" w:cs="Arial"/>
          <w:color w:val="000000"/>
          <w:sz w:val="18"/>
          <w:szCs w:val="18"/>
          <w:lang w:eastAsia="hr-HR"/>
        </w:rPr>
        <w:t>Virkon</w:t>
      </w:r>
      <w:proofErr w:type="spellEnd"/>
      <w:r w:rsidRPr="0080681C">
        <w:rPr>
          <w:rFonts w:ascii="Arial" w:eastAsia="Times New Roman" w:hAnsi="Arial" w:cs="Arial"/>
          <w:color w:val="000000"/>
          <w:sz w:val="18"/>
          <w:szCs w:val="18"/>
          <w:lang w:eastAsia="hr-HR"/>
        </w:rPr>
        <w:t xml:space="preserve"> S®, </w:t>
      </w:r>
      <w:proofErr w:type="spellStart"/>
      <w:r w:rsidRPr="0080681C">
        <w:rPr>
          <w:rFonts w:ascii="Arial" w:eastAsia="Times New Roman" w:hAnsi="Arial" w:cs="Arial"/>
          <w:color w:val="000000"/>
          <w:sz w:val="18"/>
          <w:szCs w:val="18"/>
          <w:lang w:eastAsia="hr-HR"/>
        </w:rPr>
        <w:t>Ecocid</w:t>
      </w:r>
      <w:proofErr w:type="spellEnd"/>
      <w:r w:rsidRPr="0080681C">
        <w:rPr>
          <w:rFonts w:ascii="Arial" w:eastAsia="Times New Roman" w:hAnsi="Arial" w:cs="Arial"/>
          <w:color w:val="000000"/>
          <w:sz w:val="18"/>
          <w:szCs w:val="18"/>
          <w:lang w:eastAsia="hr-HR"/>
        </w:rPr>
        <w:t xml:space="preserve">® S i </w:t>
      </w:r>
      <w:proofErr w:type="spellStart"/>
      <w:r w:rsidRPr="0080681C">
        <w:rPr>
          <w:rFonts w:ascii="Arial" w:eastAsia="Times New Roman" w:hAnsi="Arial" w:cs="Arial"/>
          <w:color w:val="000000"/>
          <w:sz w:val="18"/>
          <w:szCs w:val="18"/>
          <w:lang w:eastAsia="hr-HR"/>
        </w:rPr>
        <w:t>Virocid</w:t>
      </w:r>
      <w:proofErr w:type="spellEnd"/>
      <w:r w:rsidRPr="0080681C">
        <w:rPr>
          <w:rFonts w:ascii="Arial" w:eastAsia="Times New Roman" w:hAnsi="Arial" w:cs="Arial"/>
          <w:color w:val="000000"/>
          <w:sz w:val="18"/>
          <w:szCs w:val="18"/>
          <w:lang w:eastAsia="hr-HR"/>
        </w:rPr>
        <w:t>®</w:t>
      </w:r>
      <w:r w:rsidR="0080681C">
        <w:rPr>
          <w:rFonts w:ascii="Arial" w:eastAsia="Times New Roman" w:hAnsi="Arial" w:cs="Arial"/>
          <w:color w:val="000000"/>
          <w:sz w:val="18"/>
          <w:szCs w:val="18"/>
          <w:lang w:eastAsia="hr-HR"/>
        </w:rPr>
        <w:t>;</w:t>
      </w:r>
      <w:r w:rsidRPr="0080681C">
        <w:rPr>
          <w:rFonts w:ascii="Arial" w:eastAsia="Times New Roman" w:hAnsi="Arial" w:cs="Arial"/>
          <w:color w:val="000000"/>
          <w:sz w:val="18"/>
          <w:szCs w:val="18"/>
          <w:lang w:eastAsia="hr-HR"/>
        </w:rPr>
        <w:t xml:space="preserve"> </w:t>
      </w:r>
      <w:r w:rsidR="0080681C">
        <w:rPr>
          <w:rFonts w:ascii="Arial" w:eastAsia="Times New Roman" w:hAnsi="Arial" w:cs="Arial"/>
          <w:color w:val="000000"/>
          <w:sz w:val="18"/>
          <w:szCs w:val="18"/>
          <w:lang w:eastAsia="hr-HR"/>
        </w:rPr>
        <w:t>p</w:t>
      </w:r>
      <w:r w:rsidRPr="0080681C">
        <w:rPr>
          <w:rFonts w:ascii="Arial" w:eastAsia="Times New Roman" w:hAnsi="Arial" w:cs="Arial"/>
          <w:color w:val="000000"/>
          <w:sz w:val="18"/>
          <w:szCs w:val="18"/>
          <w:lang w:eastAsia="hr-HR"/>
        </w:rPr>
        <w:t>rimjena je jednostavna, za dezinfekciju obuće dostatna je posuda sa spužvom natopljenom dezinfekcijskim sredstvom kroz koju prolaze sudionici lova, a za odjeću, pribor i vozila obična prskalica</w:t>
      </w:r>
      <w:r w:rsidRPr="0080681C">
        <w:rPr>
          <w:rFonts w:ascii="Arial" w:eastAsia="Times New Roman" w:hAnsi="Arial" w:cs="Arial"/>
          <w:color w:val="000000"/>
          <w:sz w:val="18"/>
          <w:szCs w:val="18"/>
          <w:lang w:eastAsia="hr-HR"/>
        </w:rPr>
        <w:br/>
      </w:r>
    </w:p>
    <w:p w14:paraId="60C1DA95" w14:textId="103E7114" w:rsidR="0080681C" w:rsidRDefault="00C137F4" w:rsidP="0080681C">
      <w:pPr>
        <w:pStyle w:val="Odlomakpopisa"/>
        <w:numPr>
          <w:ilvl w:val="0"/>
          <w:numId w:val="5"/>
        </w:numPr>
        <w:shd w:val="clear" w:color="auto" w:fill="FFFFFF"/>
        <w:spacing w:after="0" w:line="240" w:lineRule="auto"/>
        <w:jc w:val="both"/>
        <w:rPr>
          <w:rFonts w:ascii="Arial" w:eastAsia="Times New Roman" w:hAnsi="Arial" w:cs="Arial"/>
          <w:color w:val="000000"/>
          <w:sz w:val="18"/>
          <w:szCs w:val="18"/>
          <w:lang w:eastAsia="hr-HR"/>
        </w:rPr>
      </w:pPr>
      <w:r w:rsidRPr="0080681C">
        <w:rPr>
          <w:rFonts w:ascii="Arial" w:eastAsia="Times New Roman" w:hAnsi="Arial" w:cs="Arial"/>
          <w:color w:val="000000"/>
          <w:sz w:val="18"/>
          <w:szCs w:val="18"/>
          <w:lang w:eastAsia="hr-HR"/>
        </w:rPr>
        <w:t>vezano uz odredbu članka 4. stavka 2. podstavka 2. Naredbe, pojam „provedba biosigurnosnih mjera“ propisan je Dodatkom I. točkom 2. Naredbe o mjerama za sprječavanje pojave i ranog otkrivanja unosa virusa afričke svinjske kuge na području Republike Hrvatske, a odnosi se između ostaloga i na dezinfekciju obuće, opreme i vozila prije i nakon lova</w:t>
      </w:r>
      <w:r w:rsidR="0080681C">
        <w:rPr>
          <w:rFonts w:ascii="Arial" w:eastAsia="Times New Roman" w:hAnsi="Arial" w:cs="Arial"/>
          <w:color w:val="000000"/>
          <w:sz w:val="18"/>
          <w:szCs w:val="18"/>
          <w:lang w:eastAsia="hr-HR"/>
        </w:rPr>
        <w:t>;</w:t>
      </w:r>
      <w:r w:rsidRPr="0080681C">
        <w:rPr>
          <w:rFonts w:ascii="Arial" w:eastAsia="Times New Roman" w:hAnsi="Arial" w:cs="Arial"/>
          <w:color w:val="000000"/>
          <w:sz w:val="18"/>
          <w:szCs w:val="18"/>
          <w:lang w:eastAsia="hr-HR"/>
        </w:rPr>
        <w:t xml:space="preserve"> </w:t>
      </w:r>
      <w:r w:rsidR="0080681C">
        <w:rPr>
          <w:rFonts w:ascii="Arial" w:eastAsia="Times New Roman" w:hAnsi="Arial" w:cs="Arial"/>
          <w:color w:val="000000"/>
          <w:sz w:val="18"/>
          <w:szCs w:val="18"/>
          <w:lang w:eastAsia="hr-HR"/>
        </w:rPr>
        <w:t>t</w:t>
      </w:r>
      <w:r w:rsidRPr="0080681C">
        <w:rPr>
          <w:rFonts w:ascii="Arial" w:eastAsia="Times New Roman" w:hAnsi="Arial" w:cs="Arial"/>
          <w:color w:val="000000"/>
          <w:sz w:val="18"/>
          <w:szCs w:val="18"/>
          <w:lang w:eastAsia="hr-HR"/>
        </w:rPr>
        <w:t>a dezinfekcija se odnosi na sve i svakoga tko bi mogao biti u kontaktu s prijenosnikom virusa ASK uključujući i lovačke pse ili ptice grabljivice</w:t>
      </w:r>
      <w:r w:rsidR="0080681C">
        <w:rPr>
          <w:rFonts w:ascii="Arial" w:eastAsia="Times New Roman" w:hAnsi="Arial" w:cs="Arial"/>
          <w:color w:val="000000"/>
          <w:sz w:val="18"/>
          <w:szCs w:val="18"/>
          <w:lang w:eastAsia="hr-HR"/>
        </w:rPr>
        <w:t xml:space="preserve"> (sredstvima primjerenim za korištenje na </w:t>
      </w:r>
      <w:r w:rsidR="008A306E">
        <w:rPr>
          <w:rFonts w:ascii="Arial" w:eastAsia="Times New Roman" w:hAnsi="Arial" w:cs="Arial"/>
          <w:color w:val="000000"/>
          <w:sz w:val="18"/>
          <w:szCs w:val="18"/>
          <w:lang w:eastAsia="hr-HR"/>
        </w:rPr>
        <w:t>životinjama</w:t>
      </w:r>
      <w:r w:rsidR="0080681C">
        <w:rPr>
          <w:rFonts w:ascii="Arial" w:eastAsia="Times New Roman" w:hAnsi="Arial" w:cs="Arial"/>
          <w:color w:val="000000"/>
          <w:sz w:val="18"/>
          <w:szCs w:val="18"/>
          <w:lang w:eastAsia="hr-HR"/>
        </w:rPr>
        <w:t>)</w:t>
      </w:r>
      <w:r w:rsidRPr="0080681C">
        <w:rPr>
          <w:rFonts w:ascii="Arial" w:eastAsia="Times New Roman" w:hAnsi="Arial" w:cs="Arial"/>
          <w:color w:val="000000"/>
          <w:sz w:val="18"/>
          <w:szCs w:val="18"/>
          <w:lang w:eastAsia="hr-HR"/>
        </w:rPr>
        <w:t xml:space="preserve"> koje se koriste za lov odnosno ne odnosi se na primjer na vozila koja ostaju izvan prostora lova na divljač svinje divlje ili manipulacije s odstrijeljenom divljači svinja divljih</w:t>
      </w:r>
    </w:p>
    <w:p w14:paraId="709EB50F" w14:textId="77777777" w:rsidR="0080681C" w:rsidRPr="0080681C" w:rsidRDefault="0080681C" w:rsidP="0080681C">
      <w:pPr>
        <w:shd w:val="clear" w:color="auto" w:fill="FFFFFF"/>
        <w:spacing w:after="0" w:line="240" w:lineRule="auto"/>
        <w:jc w:val="both"/>
        <w:rPr>
          <w:rFonts w:ascii="Arial" w:eastAsia="Times New Roman" w:hAnsi="Arial" w:cs="Arial"/>
          <w:color w:val="000000"/>
          <w:sz w:val="18"/>
          <w:szCs w:val="18"/>
          <w:lang w:eastAsia="hr-HR"/>
        </w:rPr>
      </w:pPr>
    </w:p>
    <w:p w14:paraId="23B290DE" w14:textId="081A10E6" w:rsidR="0080681C" w:rsidRDefault="00C137F4" w:rsidP="0080681C">
      <w:pPr>
        <w:pStyle w:val="Odlomakpopisa"/>
        <w:numPr>
          <w:ilvl w:val="0"/>
          <w:numId w:val="5"/>
        </w:numPr>
        <w:shd w:val="clear" w:color="auto" w:fill="FFFFFF"/>
        <w:spacing w:after="0" w:line="240" w:lineRule="auto"/>
        <w:jc w:val="both"/>
        <w:rPr>
          <w:rFonts w:ascii="Arial" w:eastAsia="Times New Roman" w:hAnsi="Arial" w:cs="Arial"/>
          <w:color w:val="000000"/>
          <w:sz w:val="18"/>
          <w:szCs w:val="18"/>
          <w:lang w:eastAsia="hr-HR"/>
        </w:rPr>
      </w:pPr>
      <w:r w:rsidRPr="0080681C">
        <w:rPr>
          <w:rFonts w:ascii="Arial" w:eastAsia="Times New Roman" w:hAnsi="Arial" w:cs="Arial"/>
          <w:color w:val="000000"/>
          <w:sz w:val="18"/>
          <w:szCs w:val="18"/>
          <w:lang w:eastAsia="hr-HR"/>
        </w:rPr>
        <w:t xml:space="preserve">vezano uz odredbu članka 5. podstavka 1. Naredbe, </w:t>
      </w:r>
      <w:proofErr w:type="spellStart"/>
      <w:r w:rsidRPr="0080681C">
        <w:rPr>
          <w:rFonts w:ascii="Arial" w:eastAsia="Times New Roman" w:hAnsi="Arial" w:cs="Arial"/>
          <w:color w:val="000000"/>
          <w:sz w:val="18"/>
          <w:szCs w:val="18"/>
          <w:lang w:eastAsia="hr-HR"/>
        </w:rPr>
        <w:t>lovoovlaštenici</w:t>
      </w:r>
      <w:proofErr w:type="spellEnd"/>
      <w:r w:rsidRPr="0080681C">
        <w:rPr>
          <w:rFonts w:ascii="Arial" w:eastAsia="Times New Roman" w:hAnsi="Arial" w:cs="Arial"/>
          <w:color w:val="000000"/>
          <w:sz w:val="18"/>
          <w:szCs w:val="18"/>
          <w:lang w:eastAsia="hr-HR"/>
        </w:rPr>
        <w:t xml:space="preserve"> su dužni obavijestiti Ministarstvo poljoprivrede o svakom odstrjelu divljači svinje divlje u roku od </w:t>
      </w:r>
      <w:r w:rsidR="00CC52A1" w:rsidRPr="00CC52A1">
        <w:rPr>
          <w:rFonts w:ascii="Arial" w:eastAsia="Times New Roman" w:hAnsi="Arial" w:cs="Arial"/>
          <w:color w:val="000000"/>
          <w:sz w:val="18"/>
          <w:szCs w:val="18"/>
          <w:lang w:eastAsia="hr-HR"/>
        </w:rPr>
        <w:t xml:space="preserve">sedam dana razduživanjem markice za označavanje krupne divljači putem Središnje lovne evidencije, a </w:t>
      </w:r>
      <w:proofErr w:type="spellStart"/>
      <w:r w:rsidR="00CC52A1" w:rsidRPr="00CC52A1">
        <w:rPr>
          <w:rFonts w:ascii="Arial" w:eastAsia="Times New Roman" w:hAnsi="Arial" w:cs="Arial"/>
          <w:color w:val="000000"/>
          <w:sz w:val="18"/>
          <w:szCs w:val="18"/>
          <w:lang w:eastAsia="hr-HR"/>
        </w:rPr>
        <w:t>lovoovlaštenici</w:t>
      </w:r>
      <w:proofErr w:type="spellEnd"/>
      <w:r w:rsidR="00CC52A1" w:rsidRPr="00CC52A1">
        <w:rPr>
          <w:rFonts w:ascii="Arial" w:eastAsia="Times New Roman" w:hAnsi="Arial" w:cs="Arial"/>
          <w:color w:val="000000"/>
          <w:sz w:val="18"/>
          <w:szCs w:val="18"/>
          <w:lang w:eastAsia="hr-HR"/>
        </w:rPr>
        <w:t xml:space="preserve"> – korisnici površina na kojima je zabranjeno ustanovljenje lovišta i provoditelji mjera uzgoja i zaštite divljači u roku od sedam dana dostavom ispunjenog PPD-3 obrasca na adresu elektroničke pošte </w:t>
      </w:r>
      <w:hyperlink r:id="rId6" w:history="1">
        <w:r w:rsidR="008A306E" w:rsidRPr="006205DF">
          <w:rPr>
            <w:rStyle w:val="Hiperveza"/>
            <w:rFonts w:ascii="Arial" w:eastAsia="Times New Roman" w:hAnsi="Arial" w:cs="Arial"/>
            <w:sz w:val="18"/>
            <w:szCs w:val="18"/>
            <w:lang w:eastAsia="hr-HR"/>
          </w:rPr>
          <w:t>SLE@mps.hr</w:t>
        </w:r>
      </w:hyperlink>
      <w:r w:rsidR="008A306E">
        <w:rPr>
          <w:rFonts w:ascii="Arial" w:eastAsia="Times New Roman" w:hAnsi="Arial" w:cs="Arial"/>
          <w:color w:val="000000"/>
          <w:sz w:val="18"/>
          <w:szCs w:val="18"/>
          <w:lang w:eastAsia="hr-HR"/>
        </w:rPr>
        <w:t xml:space="preserve"> </w:t>
      </w:r>
    </w:p>
    <w:p w14:paraId="1B5C6B2D" w14:textId="77777777" w:rsidR="0080681C" w:rsidRPr="0080681C" w:rsidRDefault="0080681C" w:rsidP="0080681C">
      <w:pPr>
        <w:shd w:val="clear" w:color="auto" w:fill="FFFFFF"/>
        <w:spacing w:after="0" w:line="240" w:lineRule="auto"/>
        <w:jc w:val="both"/>
        <w:rPr>
          <w:rFonts w:ascii="Arial" w:eastAsia="Times New Roman" w:hAnsi="Arial" w:cs="Arial"/>
          <w:color w:val="000000"/>
          <w:sz w:val="18"/>
          <w:szCs w:val="18"/>
          <w:lang w:eastAsia="hr-HR"/>
        </w:rPr>
      </w:pPr>
    </w:p>
    <w:p w14:paraId="49D0BC2D" w14:textId="77777777" w:rsidR="0080681C" w:rsidRDefault="00C137F4" w:rsidP="0080681C">
      <w:pPr>
        <w:pStyle w:val="Odlomakpopisa"/>
        <w:numPr>
          <w:ilvl w:val="0"/>
          <w:numId w:val="5"/>
        </w:numPr>
        <w:shd w:val="clear" w:color="auto" w:fill="FFFFFF"/>
        <w:spacing w:after="0" w:line="240" w:lineRule="auto"/>
        <w:jc w:val="both"/>
        <w:rPr>
          <w:rFonts w:ascii="Arial" w:eastAsia="Times New Roman" w:hAnsi="Arial" w:cs="Arial"/>
          <w:color w:val="000000"/>
          <w:sz w:val="18"/>
          <w:szCs w:val="18"/>
          <w:lang w:eastAsia="hr-HR"/>
        </w:rPr>
      </w:pPr>
      <w:r w:rsidRPr="0080681C">
        <w:rPr>
          <w:rFonts w:ascii="Arial" w:eastAsia="Times New Roman" w:hAnsi="Arial" w:cs="Arial"/>
          <w:color w:val="000000"/>
          <w:sz w:val="18"/>
          <w:szCs w:val="18"/>
          <w:lang w:eastAsia="hr-HR"/>
        </w:rPr>
        <w:t>PPD-2 obrasci i upiti o provedbi Naredbe se dostavljaju na adresu elektroničke pošte lovstvo@mps.hr ili na broj telefaksa +385 1 6443</w:t>
      </w:r>
      <w:r w:rsidR="0080681C">
        <w:rPr>
          <w:rFonts w:ascii="Arial" w:eastAsia="Times New Roman" w:hAnsi="Arial" w:cs="Arial"/>
          <w:color w:val="000000"/>
          <w:sz w:val="18"/>
          <w:szCs w:val="18"/>
          <w:lang w:eastAsia="hr-HR"/>
        </w:rPr>
        <w:t xml:space="preserve"> </w:t>
      </w:r>
      <w:r w:rsidRPr="0080681C">
        <w:rPr>
          <w:rFonts w:ascii="Arial" w:eastAsia="Times New Roman" w:hAnsi="Arial" w:cs="Arial"/>
          <w:color w:val="000000"/>
          <w:sz w:val="18"/>
          <w:szCs w:val="18"/>
          <w:lang w:eastAsia="hr-HR"/>
        </w:rPr>
        <w:t>291</w:t>
      </w:r>
    </w:p>
    <w:p w14:paraId="67CFD74C" w14:textId="77777777" w:rsidR="0080681C" w:rsidRPr="0080681C" w:rsidRDefault="0080681C" w:rsidP="0080681C">
      <w:pPr>
        <w:pStyle w:val="Odlomakpopisa"/>
        <w:rPr>
          <w:rFonts w:ascii="Arial" w:eastAsia="Times New Roman" w:hAnsi="Arial" w:cs="Arial"/>
          <w:color w:val="000000"/>
          <w:sz w:val="18"/>
          <w:szCs w:val="18"/>
          <w:lang w:eastAsia="hr-HR"/>
        </w:rPr>
      </w:pPr>
    </w:p>
    <w:p w14:paraId="0ADD7D97" w14:textId="08F4FFF9" w:rsidR="00C137F4" w:rsidRPr="0080681C" w:rsidRDefault="0080681C" w:rsidP="0080681C">
      <w:pPr>
        <w:pStyle w:val="Odlomakpopisa"/>
        <w:numPr>
          <w:ilvl w:val="0"/>
          <w:numId w:val="5"/>
        </w:numPr>
        <w:shd w:val="clear" w:color="auto" w:fill="FFFFFF"/>
        <w:spacing w:after="0" w:line="240" w:lineRule="auto"/>
        <w:jc w:val="both"/>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e</w:t>
      </w:r>
      <w:r w:rsidR="00C137F4" w:rsidRPr="0080681C">
        <w:rPr>
          <w:rFonts w:ascii="Arial" w:eastAsia="Times New Roman" w:hAnsi="Arial" w:cs="Arial"/>
          <w:color w:val="000000"/>
          <w:sz w:val="18"/>
          <w:szCs w:val="18"/>
          <w:lang w:eastAsia="hr-HR"/>
        </w:rPr>
        <w:t>videncijske markice možete osobno preuzeti na adresi: Planinska 2a, Zagreb, svakim radnim danom u uredovno vrijeme Ministarstva (8:30 – 11:30h) uz obvezatnu prethodnu najavu dan</w:t>
      </w:r>
      <w:r w:rsidR="00CC52A1">
        <w:rPr>
          <w:rFonts w:ascii="Arial" w:eastAsia="Times New Roman" w:hAnsi="Arial" w:cs="Arial"/>
          <w:color w:val="000000"/>
          <w:sz w:val="18"/>
          <w:szCs w:val="18"/>
          <w:lang w:eastAsia="hr-HR"/>
        </w:rPr>
        <w:t xml:space="preserve"> ranije</w:t>
      </w:r>
    </w:p>
    <w:p w14:paraId="2FCF84F8" w14:textId="77777777" w:rsidR="00106FF4" w:rsidRDefault="00106FF4"/>
    <w:sectPr w:rsidR="00106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828A0"/>
    <w:multiLevelType w:val="hybridMultilevel"/>
    <w:tmpl w:val="02C496F6"/>
    <w:lvl w:ilvl="0" w:tplc="EE3C2496">
      <w:numFmt w:val="bullet"/>
      <w:lvlText w:val="-"/>
      <w:lvlJc w:val="left"/>
      <w:pPr>
        <w:ind w:left="720" w:hanging="360"/>
      </w:pPr>
      <w:rPr>
        <w:rFonts w:ascii="Arial" w:eastAsia="Times New Roman" w:hAnsi="Arial" w:cs="Arial" w:hint="default"/>
        <w:color w:val="000000"/>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AA25053"/>
    <w:multiLevelType w:val="hybridMultilevel"/>
    <w:tmpl w:val="17E282D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6B70751D"/>
    <w:multiLevelType w:val="hybridMultilevel"/>
    <w:tmpl w:val="64FC887C"/>
    <w:lvl w:ilvl="0" w:tplc="2662D304">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5A75DF5"/>
    <w:multiLevelType w:val="hybridMultilevel"/>
    <w:tmpl w:val="C504AF5A"/>
    <w:lvl w:ilvl="0" w:tplc="6C4E53C0">
      <w:numFmt w:val="bullet"/>
      <w:lvlText w:val="-"/>
      <w:lvlJc w:val="left"/>
      <w:pPr>
        <w:ind w:left="360" w:hanging="360"/>
      </w:pPr>
      <w:rPr>
        <w:rFonts w:ascii="Arial" w:eastAsia="Times New Roman" w:hAnsi="Arial" w:cs="Arial" w:hint="default"/>
        <w:color w:val="000000"/>
        <w:sz w:val="18"/>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79EE6734"/>
    <w:multiLevelType w:val="hybridMultilevel"/>
    <w:tmpl w:val="024A2A10"/>
    <w:lvl w:ilvl="0" w:tplc="2662D304">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28026960">
    <w:abstractNumId w:val="2"/>
  </w:num>
  <w:num w:numId="2" w16cid:durableId="2137211627">
    <w:abstractNumId w:val="4"/>
  </w:num>
  <w:num w:numId="3" w16cid:durableId="964433589">
    <w:abstractNumId w:val="1"/>
  </w:num>
  <w:num w:numId="4" w16cid:durableId="429549988">
    <w:abstractNumId w:val="0"/>
  </w:num>
  <w:num w:numId="5" w16cid:durableId="283198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F4"/>
    <w:rsid w:val="00106FF4"/>
    <w:rsid w:val="00313823"/>
    <w:rsid w:val="00465F84"/>
    <w:rsid w:val="0080681C"/>
    <w:rsid w:val="008A306E"/>
    <w:rsid w:val="00C137F4"/>
    <w:rsid w:val="00C923A3"/>
    <w:rsid w:val="00CC52A1"/>
    <w:rsid w:val="00D365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5A57"/>
  <w15:chartTrackingRefBased/>
  <w15:docId w15:val="{B595F9CF-D57E-4400-9AA9-58B6E828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137F4"/>
    <w:pPr>
      <w:ind w:left="720"/>
      <w:contextualSpacing/>
    </w:pPr>
  </w:style>
  <w:style w:type="paragraph" w:styleId="Revizija">
    <w:name w:val="Revision"/>
    <w:hidden/>
    <w:uiPriority w:val="99"/>
    <w:semiHidden/>
    <w:rsid w:val="00CC52A1"/>
    <w:pPr>
      <w:spacing w:after="0" w:line="240" w:lineRule="auto"/>
    </w:pPr>
  </w:style>
  <w:style w:type="character" w:styleId="Hiperveza">
    <w:name w:val="Hyperlink"/>
    <w:basedOn w:val="Zadanifontodlomka"/>
    <w:uiPriority w:val="99"/>
    <w:unhideWhenUsed/>
    <w:rsid w:val="008A306E"/>
    <w:rPr>
      <w:color w:val="0563C1" w:themeColor="hyperlink"/>
      <w:u w:val="single"/>
    </w:rPr>
  </w:style>
  <w:style w:type="character" w:styleId="Nerijeenospominjanje">
    <w:name w:val="Unresolved Mention"/>
    <w:basedOn w:val="Zadanifontodlomka"/>
    <w:uiPriority w:val="99"/>
    <w:semiHidden/>
    <w:unhideWhenUsed/>
    <w:rsid w:val="008A3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013244">
      <w:bodyDiv w:val="1"/>
      <w:marLeft w:val="0"/>
      <w:marRight w:val="0"/>
      <w:marTop w:val="0"/>
      <w:marBottom w:val="0"/>
      <w:divBdr>
        <w:top w:val="none" w:sz="0" w:space="0" w:color="auto"/>
        <w:left w:val="none" w:sz="0" w:space="0" w:color="auto"/>
        <w:bottom w:val="none" w:sz="0" w:space="0" w:color="auto"/>
        <w:right w:val="none" w:sz="0" w:space="0" w:color="auto"/>
      </w:divBdr>
      <w:divsChild>
        <w:div w:id="2123065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E@mps.hr" TargetMode="External"/><Relationship Id="rId5" Type="http://schemas.openxmlformats.org/officeDocument/2006/relationships/hyperlink" Target="https://www.hah.hr/pdf/trihinela_letak.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1058</Words>
  <Characters>6034</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Ministartstvo Poljoprivrede</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Žaklin Acinger-Rogić</dc:creator>
  <cp:keywords/>
  <dc:description/>
  <cp:lastModifiedBy>Žaklin Acinger-Rogić</cp:lastModifiedBy>
  <cp:revision>5</cp:revision>
  <dcterms:created xsi:type="dcterms:W3CDTF">2023-02-17T12:13:00Z</dcterms:created>
  <dcterms:modified xsi:type="dcterms:W3CDTF">2023-02-17T12:27:00Z</dcterms:modified>
</cp:coreProperties>
</file>